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28F4" w14:textId="61CDFB70" w:rsidR="004626BD" w:rsidRDefault="004626BD" w:rsidP="004626BD">
      <w:pPr>
        <w:jc w:val="center"/>
      </w:pPr>
      <w:r>
        <w:rPr>
          <w:noProof/>
          <w:lang w:eastAsia="fr-FR"/>
        </w:rPr>
        <w:drawing>
          <wp:inline distT="0" distB="0" distL="0" distR="0" wp14:anchorId="3633E994" wp14:editId="7CAAAA6A">
            <wp:extent cx="708660" cy="1112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rotWithShape="1">
                    <a:blip r:embed="rId7" cstate="print"/>
                    <a:srcRect l="24299" t="20383" r="22430" b="19745"/>
                    <a:stretch/>
                  </pic:blipFill>
                  <pic:spPr bwMode="auto">
                    <a:xfrm>
                      <a:off x="0" y="0"/>
                      <a:ext cx="708660" cy="1112520"/>
                    </a:xfrm>
                    <a:prstGeom prst="rect">
                      <a:avLst/>
                    </a:prstGeom>
                    <a:noFill/>
                    <a:ln>
                      <a:noFill/>
                    </a:ln>
                    <a:extLst>
                      <a:ext uri="{53640926-AAD7-44D8-BBD7-CCE9431645EC}">
                        <a14:shadowObscured xmlns:a14="http://schemas.microsoft.com/office/drawing/2010/main"/>
                      </a:ext>
                    </a:extLst>
                  </pic:spPr>
                </pic:pic>
              </a:graphicData>
            </a:graphic>
          </wp:inline>
        </w:drawing>
      </w:r>
    </w:p>
    <w:p w14:paraId="5F7EC41C" w14:textId="14DF4C3A" w:rsidR="00EB5FA7" w:rsidRDefault="004626BD" w:rsidP="004626BD">
      <w:pPr>
        <w:jc w:val="center"/>
        <w:rPr>
          <w:b/>
          <w:bCs/>
          <w:sz w:val="28"/>
          <w:szCs w:val="28"/>
        </w:rPr>
      </w:pPr>
      <w:r w:rsidRPr="004626BD">
        <w:rPr>
          <w:b/>
          <w:bCs/>
          <w:sz w:val="28"/>
          <w:szCs w:val="28"/>
        </w:rPr>
        <w:t xml:space="preserve">Maternité </w:t>
      </w:r>
      <w:r w:rsidR="00DF4526">
        <w:rPr>
          <w:b/>
          <w:bCs/>
          <w:sz w:val="28"/>
          <w:szCs w:val="28"/>
        </w:rPr>
        <w:t>et salariat</w:t>
      </w:r>
      <w:r w:rsidRPr="004626BD">
        <w:rPr>
          <w:b/>
          <w:bCs/>
          <w:sz w:val="28"/>
          <w:szCs w:val="28"/>
        </w:rPr>
        <w:t> : se préparer au mieux</w:t>
      </w:r>
    </w:p>
    <w:p w14:paraId="41C7FD19" w14:textId="3C025231" w:rsidR="0075714B" w:rsidRPr="0075714B" w:rsidRDefault="0075714B" w:rsidP="004626BD">
      <w:pPr>
        <w:jc w:val="center"/>
        <w:rPr>
          <w:i/>
          <w:iCs/>
          <w:sz w:val="20"/>
          <w:szCs w:val="20"/>
        </w:rPr>
      </w:pPr>
      <w:r w:rsidRPr="0075714B">
        <w:rPr>
          <w:i/>
          <w:iCs/>
          <w:sz w:val="20"/>
          <w:szCs w:val="20"/>
        </w:rPr>
        <w:t>(</w:t>
      </w:r>
      <w:proofErr w:type="gramStart"/>
      <w:r w:rsidRPr="0075714B">
        <w:rPr>
          <w:i/>
          <w:iCs/>
          <w:sz w:val="20"/>
          <w:szCs w:val="20"/>
        </w:rPr>
        <w:t>mise</w:t>
      </w:r>
      <w:proofErr w:type="gramEnd"/>
      <w:r w:rsidRPr="0075714B">
        <w:rPr>
          <w:i/>
          <w:iCs/>
          <w:sz w:val="20"/>
          <w:szCs w:val="20"/>
        </w:rPr>
        <w:t xml:space="preserve"> à jour 29 septembre 2021)</w:t>
      </w:r>
    </w:p>
    <w:p w14:paraId="720FB622" w14:textId="200FF897" w:rsidR="00D27C0D" w:rsidRPr="00D27C0D" w:rsidRDefault="004626BD" w:rsidP="00D27C0D">
      <w:pPr>
        <w:spacing w:line="240" w:lineRule="auto"/>
        <w:jc w:val="center"/>
        <w:rPr>
          <w:i/>
          <w:iCs/>
          <w:sz w:val="24"/>
          <w:szCs w:val="24"/>
        </w:rPr>
      </w:pPr>
      <w:r w:rsidRPr="00D27C0D">
        <w:rPr>
          <w:i/>
          <w:iCs/>
          <w:sz w:val="24"/>
          <w:szCs w:val="24"/>
        </w:rPr>
        <w:t>Vous êtes salariée</w:t>
      </w:r>
    </w:p>
    <w:p w14:paraId="75553D0E" w14:textId="7F72CC2C" w:rsidR="00D27C0D" w:rsidRPr="00D27C0D" w:rsidRDefault="004626BD" w:rsidP="00D27C0D">
      <w:pPr>
        <w:spacing w:line="240" w:lineRule="auto"/>
        <w:jc w:val="center"/>
        <w:rPr>
          <w:i/>
          <w:iCs/>
          <w:sz w:val="24"/>
          <w:szCs w:val="24"/>
        </w:rPr>
      </w:pPr>
      <w:r w:rsidRPr="00D27C0D">
        <w:rPr>
          <w:i/>
          <w:iCs/>
          <w:sz w:val="24"/>
          <w:szCs w:val="24"/>
        </w:rPr>
        <w:t xml:space="preserve"> </w:t>
      </w:r>
      <w:proofErr w:type="gramStart"/>
      <w:r w:rsidRPr="00D27C0D">
        <w:rPr>
          <w:i/>
          <w:iCs/>
          <w:sz w:val="24"/>
          <w:szCs w:val="24"/>
        </w:rPr>
        <w:t>et</w:t>
      </w:r>
      <w:proofErr w:type="gramEnd"/>
      <w:r w:rsidRPr="00D27C0D">
        <w:rPr>
          <w:i/>
          <w:iCs/>
          <w:sz w:val="24"/>
          <w:szCs w:val="24"/>
        </w:rPr>
        <w:t xml:space="preserve"> </w:t>
      </w:r>
    </w:p>
    <w:p w14:paraId="41894CC1" w14:textId="47A54389" w:rsidR="004626BD" w:rsidRDefault="004626BD" w:rsidP="00D27C0D">
      <w:pPr>
        <w:spacing w:line="240" w:lineRule="auto"/>
        <w:jc w:val="center"/>
        <w:rPr>
          <w:i/>
          <w:iCs/>
          <w:sz w:val="24"/>
          <w:szCs w:val="24"/>
        </w:rPr>
      </w:pPr>
      <w:proofErr w:type="gramStart"/>
      <w:r w:rsidRPr="00D27C0D">
        <w:rPr>
          <w:i/>
          <w:iCs/>
          <w:sz w:val="24"/>
          <w:szCs w:val="24"/>
        </w:rPr>
        <w:t>vous</w:t>
      </w:r>
      <w:proofErr w:type="gramEnd"/>
      <w:r w:rsidRPr="00D27C0D">
        <w:rPr>
          <w:i/>
          <w:iCs/>
          <w:sz w:val="24"/>
          <w:szCs w:val="24"/>
        </w:rPr>
        <w:t xml:space="preserve"> envisagez d’avoir un enfant / vous êtes enceinte / vous venez d’avoir un enfant</w:t>
      </w:r>
    </w:p>
    <w:p w14:paraId="2A1CB696" w14:textId="0EEB82F7" w:rsidR="00D27C0D" w:rsidRPr="005D2431" w:rsidRDefault="00D27C0D" w:rsidP="005D2431">
      <w:pPr>
        <w:spacing w:line="240" w:lineRule="auto"/>
        <w:jc w:val="both"/>
        <w:rPr>
          <w:i/>
          <w:iCs/>
        </w:rPr>
      </w:pPr>
      <w:r w:rsidRPr="005D2431">
        <w:rPr>
          <w:sz w:val="20"/>
          <w:szCs w:val="20"/>
        </w:rPr>
        <w:t xml:space="preserve">En France, la grande majorité des femmes travaille pendant leur grossesse… En 2015, plus de 580 000 enfants sont ainsi nés de mères actives (données Insee). Si la conciliation avec le travail se déroule généralement bien, les marges de progression sont réelles pour prévenir les risques, favoriser le maintien en emploi des femmes enceintes et leur permettre de bien vivre leur grossesse au travail. Malgré </w:t>
      </w:r>
      <w:r w:rsidR="00E3405B" w:rsidRPr="005D2431">
        <w:rPr>
          <w:sz w:val="20"/>
          <w:szCs w:val="20"/>
        </w:rPr>
        <w:t>l’existence</w:t>
      </w:r>
      <w:r w:rsidRPr="005D2431">
        <w:rPr>
          <w:sz w:val="20"/>
          <w:szCs w:val="20"/>
        </w:rPr>
        <w:t xml:space="preserve"> </w:t>
      </w:r>
      <w:r w:rsidR="00E3405B" w:rsidRPr="005D2431">
        <w:rPr>
          <w:sz w:val="20"/>
          <w:szCs w:val="20"/>
        </w:rPr>
        <w:t>d’un</w:t>
      </w:r>
      <w:r w:rsidRPr="005D2431">
        <w:rPr>
          <w:sz w:val="20"/>
          <w:szCs w:val="20"/>
        </w:rPr>
        <w:t xml:space="preserve"> dispositif législatif et réglementaire protecteur, et des taux de natalité et de mortalité infantiles parmi les meilleurs en Europe, les femmes sont souvent dans une difficulté importante quant à la conciliation des deux notions : maternité et salariat</w:t>
      </w:r>
      <w:r w:rsidR="00E3405B" w:rsidRPr="005D2431">
        <w:rPr>
          <w:sz w:val="20"/>
          <w:szCs w:val="20"/>
        </w:rPr>
        <w:t xml:space="preserve">. </w:t>
      </w:r>
      <w:r w:rsidRPr="005D2431">
        <w:rPr>
          <w:sz w:val="20"/>
          <w:szCs w:val="20"/>
        </w:rPr>
        <w:t xml:space="preserve"> </w:t>
      </w:r>
    </w:p>
    <w:tbl>
      <w:tblPr>
        <w:tblStyle w:val="Grilledutableau"/>
        <w:tblW w:w="10632" w:type="dxa"/>
        <w:tblInd w:w="-724" w:type="dxa"/>
        <w:tblBorders>
          <w:top w:val="none" w:sz="0" w:space="0" w:color="auto"/>
          <w:left w:val="single" w:sz="12" w:space="0" w:color="4472C4" w:themeColor="accent1"/>
          <w:bottom w:val="none" w:sz="0" w:space="0" w:color="auto"/>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5246"/>
        <w:gridCol w:w="5386"/>
      </w:tblGrid>
      <w:tr w:rsidR="004626BD" w:rsidRPr="00D27C0D" w14:paraId="0E10A749" w14:textId="77777777" w:rsidTr="00DF4526">
        <w:tc>
          <w:tcPr>
            <w:tcW w:w="5246" w:type="dxa"/>
          </w:tcPr>
          <w:p w14:paraId="20EC03E8" w14:textId="3130BBCE" w:rsidR="004626BD" w:rsidRPr="00D27C0D" w:rsidRDefault="004626BD" w:rsidP="004626BD">
            <w:pPr>
              <w:jc w:val="center"/>
              <w:rPr>
                <w:b/>
                <w:bCs/>
                <w:sz w:val="20"/>
                <w:szCs w:val="20"/>
              </w:rPr>
            </w:pPr>
            <w:r w:rsidRPr="00D27C0D">
              <w:rPr>
                <w:b/>
                <w:bCs/>
                <w:sz w:val="20"/>
                <w:szCs w:val="20"/>
              </w:rPr>
              <w:t xml:space="preserve">Point Forts : </w:t>
            </w:r>
          </w:p>
          <w:p w14:paraId="35A1959E" w14:textId="77777777" w:rsidR="00D27C0D" w:rsidRPr="00D27C0D" w:rsidRDefault="00D27C0D" w:rsidP="004626BD">
            <w:pPr>
              <w:jc w:val="center"/>
              <w:rPr>
                <w:b/>
                <w:bCs/>
                <w:sz w:val="20"/>
                <w:szCs w:val="20"/>
              </w:rPr>
            </w:pPr>
          </w:p>
          <w:p w14:paraId="0DFAF2ED" w14:textId="7F733737" w:rsidR="004626BD" w:rsidRDefault="004626BD" w:rsidP="004626BD">
            <w:pPr>
              <w:jc w:val="center"/>
              <w:rPr>
                <w:sz w:val="20"/>
                <w:szCs w:val="20"/>
              </w:rPr>
            </w:pPr>
            <w:r w:rsidRPr="00D27C0D">
              <w:rPr>
                <w:sz w:val="20"/>
                <w:szCs w:val="20"/>
              </w:rPr>
              <w:t>Une formation dispensée par une spécialiste de l’accompagnement des futures et jeunes mamans.</w:t>
            </w:r>
          </w:p>
          <w:p w14:paraId="021A4181" w14:textId="77777777" w:rsidR="009A5F52" w:rsidRPr="00D27C0D" w:rsidRDefault="009A5F52" w:rsidP="004626BD">
            <w:pPr>
              <w:jc w:val="center"/>
              <w:rPr>
                <w:sz w:val="20"/>
                <w:szCs w:val="20"/>
              </w:rPr>
            </w:pPr>
          </w:p>
          <w:p w14:paraId="0B13A321" w14:textId="444FA38A" w:rsidR="004626BD" w:rsidRDefault="004626BD" w:rsidP="004626BD">
            <w:pPr>
              <w:jc w:val="center"/>
              <w:rPr>
                <w:sz w:val="20"/>
                <w:szCs w:val="20"/>
              </w:rPr>
            </w:pPr>
            <w:r w:rsidRPr="00D27C0D">
              <w:rPr>
                <w:sz w:val="20"/>
                <w:szCs w:val="20"/>
              </w:rPr>
              <w:t>Des éléments pour travailler son discours et sa posture vis-à-vis de sa hiérarchie et de ses collègues</w:t>
            </w:r>
          </w:p>
          <w:p w14:paraId="3E41CF62" w14:textId="77777777" w:rsidR="009A5F52" w:rsidRPr="00D27C0D" w:rsidRDefault="009A5F52" w:rsidP="004626BD">
            <w:pPr>
              <w:jc w:val="center"/>
              <w:rPr>
                <w:sz w:val="20"/>
                <w:szCs w:val="20"/>
              </w:rPr>
            </w:pPr>
          </w:p>
          <w:p w14:paraId="0F9A0CFA" w14:textId="7DBDC2CE" w:rsidR="004626BD" w:rsidRDefault="004626BD" w:rsidP="004626BD">
            <w:pPr>
              <w:jc w:val="center"/>
              <w:rPr>
                <w:sz w:val="20"/>
                <w:szCs w:val="20"/>
              </w:rPr>
            </w:pPr>
            <w:r w:rsidRPr="00D27C0D">
              <w:rPr>
                <w:sz w:val="20"/>
                <w:szCs w:val="20"/>
              </w:rPr>
              <w:t xml:space="preserve">Des réponses à la difficile équation : être mère </w:t>
            </w:r>
            <w:r w:rsidR="00D27C0D">
              <w:rPr>
                <w:sz w:val="20"/>
                <w:szCs w:val="20"/>
              </w:rPr>
              <w:t>tout en étant</w:t>
            </w:r>
            <w:r w:rsidRPr="00D27C0D">
              <w:rPr>
                <w:sz w:val="20"/>
                <w:szCs w:val="20"/>
              </w:rPr>
              <w:t xml:space="preserve"> épanouie professionnellement</w:t>
            </w:r>
          </w:p>
          <w:p w14:paraId="73E761BA" w14:textId="77777777" w:rsidR="009A5F52" w:rsidRPr="00D27C0D" w:rsidRDefault="009A5F52" w:rsidP="004626BD">
            <w:pPr>
              <w:jc w:val="center"/>
              <w:rPr>
                <w:sz w:val="20"/>
                <w:szCs w:val="20"/>
              </w:rPr>
            </w:pPr>
          </w:p>
          <w:p w14:paraId="49777CCE" w14:textId="0E9D1762" w:rsidR="00D27C0D" w:rsidRDefault="00D27C0D" w:rsidP="004626BD">
            <w:pPr>
              <w:jc w:val="center"/>
              <w:rPr>
                <w:sz w:val="20"/>
                <w:szCs w:val="20"/>
              </w:rPr>
            </w:pPr>
            <w:r w:rsidRPr="00D27C0D">
              <w:rPr>
                <w:sz w:val="20"/>
                <w:szCs w:val="20"/>
              </w:rPr>
              <w:t>Une approche pragmatique et éprouvée du leadership féminin</w:t>
            </w:r>
            <w:r w:rsidR="00B839B7">
              <w:rPr>
                <w:sz w:val="20"/>
                <w:szCs w:val="20"/>
              </w:rPr>
              <w:t xml:space="preserve"> sans culpabilité.</w:t>
            </w:r>
          </w:p>
          <w:p w14:paraId="3B96B2FD" w14:textId="77777777" w:rsidR="009A5F52" w:rsidRDefault="009A5F52" w:rsidP="004626BD">
            <w:pPr>
              <w:jc w:val="center"/>
              <w:rPr>
                <w:sz w:val="20"/>
                <w:szCs w:val="20"/>
              </w:rPr>
            </w:pPr>
          </w:p>
          <w:p w14:paraId="54D809FF" w14:textId="31E02835" w:rsidR="009A5F52" w:rsidRPr="00D27C0D" w:rsidRDefault="009A5F52" w:rsidP="004626BD">
            <w:pPr>
              <w:jc w:val="center"/>
              <w:rPr>
                <w:sz w:val="20"/>
                <w:szCs w:val="20"/>
              </w:rPr>
            </w:pPr>
            <w:r w:rsidRPr="009A5F52">
              <w:rPr>
                <w:sz w:val="20"/>
                <w:szCs w:val="20"/>
              </w:rPr>
              <w:t>Une formation qui permet de s'appuyer sur les expériences de chacune</w:t>
            </w:r>
          </w:p>
          <w:p w14:paraId="0B333D8A" w14:textId="572AD2F6" w:rsidR="004626BD" w:rsidRPr="00D27C0D" w:rsidRDefault="004626BD" w:rsidP="004626BD">
            <w:pPr>
              <w:jc w:val="center"/>
              <w:rPr>
                <w:b/>
                <w:bCs/>
                <w:sz w:val="20"/>
                <w:szCs w:val="20"/>
              </w:rPr>
            </w:pPr>
          </w:p>
        </w:tc>
        <w:tc>
          <w:tcPr>
            <w:tcW w:w="5386" w:type="dxa"/>
          </w:tcPr>
          <w:p w14:paraId="49764E7A" w14:textId="7E07955A" w:rsidR="004626BD" w:rsidRPr="00D27C0D" w:rsidRDefault="004626BD" w:rsidP="004626BD">
            <w:pPr>
              <w:jc w:val="center"/>
              <w:rPr>
                <w:b/>
                <w:bCs/>
                <w:sz w:val="20"/>
                <w:szCs w:val="20"/>
              </w:rPr>
            </w:pPr>
            <w:r w:rsidRPr="00D27C0D">
              <w:rPr>
                <w:b/>
                <w:bCs/>
                <w:sz w:val="20"/>
                <w:szCs w:val="20"/>
              </w:rPr>
              <w:t>Modalités de formation</w:t>
            </w:r>
            <w:r w:rsidR="00D14B8F">
              <w:rPr>
                <w:b/>
                <w:bCs/>
                <w:sz w:val="20"/>
                <w:szCs w:val="20"/>
              </w:rPr>
              <w:t xml:space="preserve"> </w:t>
            </w:r>
            <w:r w:rsidRPr="00D27C0D">
              <w:rPr>
                <w:b/>
                <w:bCs/>
                <w:sz w:val="20"/>
                <w:szCs w:val="20"/>
              </w:rPr>
              <w:t xml:space="preserve">: </w:t>
            </w:r>
          </w:p>
          <w:p w14:paraId="40608BB2" w14:textId="77777777" w:rsidR="004626BD" w:rsidRPr="00D27C0D" w:rsidRDefault="004626BD" w:rsidP="004626BD">
            <w:pPr>
              <w:jc w:val="center"/>
              <w:rPr>
                <w:b/>
                <w:bCs/>
                <w:sz w:val="20"/>
                <w:szCs w:val="20"/>
              </w:rPr>
            </w:pPr>
          </w:p>
          <w:p w14:paraId="54A08FEA" w14:textId="2556FEC6" w:rsidR="004626BD" w:rsidRDefault="004626BD" w:rsidP="004626BD">
            <w:pPr>
              <w:jc w:val="center"/>
              <w:rPr>
                <w:b/>
                <w:bCs/>
                <w:sz w:val="20"/>
                <w:szCs w:val="20"/>
              </w:rPr>
            </w:pPr>
            <w:r w:rsidRPr="00D27C0D">
              <w:rPr>
                <w:b/>
                <w:bCs/>
                <w:sz w:val="20"/>
                <w:szCs w:val="20"/>
              </w:rPr>
              <w:t xml:space="preserve">Durée : </w:t>
            </w:r>
            <w:r w:rsidR="00D27C0D" w:rsidRPr="009A5F52">
              <w:rPr>
                <w:sz w:val="20"/>
                <w:szCs w:val="20"/>
              </w:rPr>
              <w:t>1 journée soit</w:t>
            </w:r>
            <w:r w:rsidR="00D27C0D">
              <w:rPr>
                <w:b/>
                <w:bCs/>
                <w:sz w:val="20"/>
                <w:szCs w:val="20"/>
              </w:rPr>
              <w:t xml:space="preserve"> </w:t>
            </w:r>
            <w:r w:rsidRPr="00D27C0D">
              <w:rPr>
                <w:sz w:val="20"/>
                <w:szCs w:val="20"/>
              </w:rPr>
              <w:t>7 h de formation</w:t>
            </w:r>
            <w:r w:rsidRPr="00D27C0D">
              <w:rPr>
                <w:b/>
                <w:bCs/>
                <w:sz w:val="20"/>
                <w:szCs w:val="20"/>
              </w:rPr>
              <w:t xml:space="preserve"> </w:t>
            </w:r>
          </w:p>
          <w:p w14:paraId="1578AC9A" w14:textId="77777777" w:rsidR="00D27C0D" w:rsidRPr="00D27C0D" w:rsidRDefault="00D27C0D" w:rsidP="004626BD">
            <w:pPr>
              <w:jc w:val="center"/>
              <w:rPr>
                <w:b/>
                <w:bCs/>
                <w:sz w:val="14"/>
                <w:szCs w:val="14"/>
              </w:rPr>
            </w:pPr>
          </w:p>
          <w:p w14:paraId="52AC1CB9" w14:textId="20B801CB" w:rsidR="004626BD" w:rsidRDefault="004626BD" w:rsidP="004626BD">
            <w:pPr>
              <w:jc w:val="center"/>
              <w:rPr>
                <w:sz w:val="20"/>
                <w:szCs w:val="20"/>
              </w:rPr>
            </w:pPr>
            <w:r w:rsidRPr="00D27C0D">
              <w:rPr>
                <w:b/>
                <w:bCs/>
                <w:sz w:val="20"/>
                <w:szCs w:val="20"/>
              </w:rPr>
              <w:t xml:space="preserve">Modalité : </w:t>
            </w:r>
            <w:r w:rsidRPr="00D27C0D">
              <w:rPr>
                <w:sz w:val="20"/>
                <w:szCs w:val="20"/>
              </w:rPr>
              <w:t>en distanciel</w:t>
            </w:r>
          </w:p>
          <w:p w14:paraId="4E29800B" w14:textId="77777777" w:rsidR="00DF4526" w:rsidRPr="00DF4526" w:rsidRDefault="00DF4526" w:rsidP="004626BD">
            <w:pPr>
              <w:jc w:val="center"/>
              <w:rPr>
                <w:sz w:val="14"/>
                <w:szCs w:val="14"/>
              </w:rPr>
            </w:pPr>
          </w:p>
          <w:p w14:paraId="1BC8A64E" w14:textId="55001403" w:rsidR="00C55F29" w:rsidRDefault="00C55F29" w:rsidP="004626BD">
            <w:pPr>
              <w:jc w:val="center"/>
              <w:rPr>
                <w:sz w:val="20"/>
                <w:szCs w:val="20"/>
              </w:rPr>
            </w:pPr>
            <w:r w:rsidRPr="00C55F29">
              <w:rPr>
                <w:b/>
                <w:bCs/>
                <w:sz w:val="20"/>
                <w:szCs w:val="20"/>
              </w:rPr>
              <w:t>Délai d’accès :</w:t>
            </w:r>
            <w:r>
              <w:rPr>
                <w:b/>
                <w:bCs/>
                <w:sz w:val="20"/>
                <w:szCs w:val="20"/>
              </w:rPr>
              <w:t xml:space="preserve"> </w:t>
            </w:r>
            <w:r w:rsidRPr="00C55F29">
              <w:rPr>
                <w:sz w:val="20"/>
                <w:szCs w:val="20"/>
              </w:rPr>
              <w:t>il est nécessaire de s’inscrire au minimum 2 semaines avant le début de la formation pour respecter les délais réglementaires</w:t>
            </w:r>
            <w:r w:rsidR="00DF4526">
              <w:rPr>
                <w:sz w:val="20"/>
                <w:szCs w:val="20"/>
              </w:rPr>
              <w:t>.</w:t>
            </w:r>
          </w:p>
          <w:p w14:paraId="7F0C90A0" w14:textId="7A7DE8D7" w:rsidR="005D2431" w:rsidRDefault="005D2431" w:rsidP="004626BD">
            <w:pPr>
              <w:jc w:val="center"/>
              <w:rPr>
                <w:sz w:val="20"/>
                <w:szCs w:val="20"/>
              </w:rPr>
            </w:pPr>
            <w:r w:rsidRPr="005D2431">
              <w:rPr>
                <w:b/>
                <w:bCs/>
                <w:sz w:val="20"/>
                <w:szCs w:val="20"/>
              </w:rPr>
              <w:t>Procédure d’inscription</w:t>
            </w:r>
            <w:r>
              <w:rPr>
                <w:sz w:val="20"/>
                <w:szCs w:val="20"/>
              </w:rPr>
              <w:t xml:space="preserve"> : contacter par mail </w:t>
            </w:r>
            <w:hyperlink r:id="rId8" w:history="1">
              <w:r w:rsidRPr="00C03FFD">
                <w:rPr>
                  <w:rStyle w:val="Lienhypertexte"/>
                  <w:sz w:val="20"/>
                  <w:szCs w:val="20"/>
                </w:rPr>
                <w:t>ilana@ifwayconseil.com</w:t>
              </w:r>
            </w:hyperlink>
            <w:r>
              <w:rPr>
                <w:sz w:val="20"/>
                <w:szCs w:val="20"/>
              </w:rPr>
              <w:t xml:space="preserve"> afin de convenir d’un échange téléphonique au cours duquel nous discuterons de vos besoins et des modalités d’inscriptions.</w:t>
            </w:r>
          </w:p>
          <w:p w14:paraId="0E1397EC" w14:textId="77777777" w:rsidR="00DF4526" w:rsidRPr="00C55F29" w:rsidRDefault="00DF4526" w:rsidP="004626BD">
            <w:pPr>
              <w:jc w:val="center"/>
              <w:rPr>
                <w:sz w:val="20"/>
                <w:szCs w:val="20"/>
              </w:rPr>
            </w:pPr>
          </w:p>
          <w:p w14:paraId="61776128" w14:textId="6FE3BDA4" w:rsidR="00C55F29" w:rsidRPr="00C55F29" w:rsidRDefault="00C55F29" w:rsidP="004626BD">
            <w:pPr>
              <w:jc w:val="center"/>
              <w:rPr>
                <w:sz w:val="20"/>
                <w:szCs w:val="20"/>
              </w:rPr>
            </w:pPr>
            <w:r w:rsidRPr="00C55F29">
              <w:rPr>
                <w:sz w:val="20"/>
                <w:szCs w:val="20"/>
              </w:rPr>
              <w:t>Nombre de participants minimum</w:t>
            </w:r>
            <w:r>
              <w:rPr>
                <w:sz w:val="20"/>
                <w:szCs w:val="20"/>
              </w:rPr>
              <w:t xml:space="preserve"> : </w:t>
            </w:r>
            <w:r w:rsidRPr="00C55F29">
              <w:rPr>
                <w:sz w:val="20"/>
                <w:szCs w:val="20"/>
              </w:rPr>
              <w:t>4</w:t>
            </w:r>
            <w:r w:rsidR="00DF4526">
              <w:rPr>
                <w:sz w:val="20"/>
                <w:szCs w:val="20"/>
              </w:rPr>
              <w:t xml:space="preserve"> / </w:t>
            </w:r>
            <w:r>
              <w:rPr>
                <w:sz w:val="20"/>
                <w:szCs w:val="20"/>
              </w:rPr>
              <w:t>Nombre de participants maximum : aucun</w:t>
            </w:r>
          </w:p>
          <w:p w14:paraId="20192025" w14:textId="77777777" w:rsidR="009A5F52" w:rsidRPr="00DF4526" w:rsidRDefault="009A5F52" w:rsidP="004626BD">
            <w:pPr>
              <w:jc w:val="center"/>
              <w:rPr>
                <w:sz w:val="14"/>
                <w:szCs w:val="14"/>
              </w:rPr>
            </w:pPr>
          </w:p>
          <w:p w14:paraId="5DBB56C2" w14:textId="202F89BC" w:rsidR="009A5F52" w:rsidRDefault="009A5F52" w:rsidP="004626BD">
            <w:pPr>
              <w:jc w:val="center"/>
              <w:rPr>
                <w:sz w:val="20"/>
                <w:szCs w:val="20"/>
              </w:rPr>
            </w:pPr>
            <w:r w:rsidRPr="009A5F52">
              <w:rPr>
                <w:b/>
                <w:bCs/>
                <w:sz w:val="20"/>
                <w:szCs w:val="20"/>
              </w:rPr>
              <w:t>Matériel requis :</w:t>
            </w:r>
            <w:r>
              <w:rPr>
                <w:sz w:val="20"/>
                <w:szCs w:val="20"/>
              </w:rPr>
              <w:t xml:space="preserve"> un ordinateur ou une tablette munie d’entrée et de sortie de son, d’une webcam. Une connexion internet adaptée.</w:t>
            </w:r>
          </w:p>
          <w:p w14:paraId="0EABE909" w14:textId="77777777" w:rsidR="00D27C0D" w:rsidRPr="00D27C0D" w:rsidRDefault="00D27C0D" w:rsidP="004626BD">
            <w:pPr>
              <w:jc w:val="center"/>
              <w:rPr>
                <w:sz w:val="14"/>
                <w:szCs w:val="14"/>
              </w:rPr>
            </w:pPr>
          </w:p>
          <w:p w14:paraId="03E54B3F" w14:textId="6915D43F" w:rsidR="00D27C0D" w:rsidRPr="00D27C0D" w:rsidRDefault="00D27C0D" w:rsidP="004626BD">
            <w:pPr>
              <w:jc w:val="center"/>
              <w:rPr>
                <w:sz w:val="20"/>
                <w:szCs w:val="20"/>
              </w:rPr>
            </w:pPr>
            <w:r w:rsidRPr="00D27C0D">
              <w:rPr>
                <w:b/>
                <w:bCs/>
                <w:sz w:val="20"/>
                <w:szCs w:val="20"/>
              </w:rPr>
              <w:t>Tarif</w:t>
            </w:r>
            <w:r>
              <w:rPr>
                <w:sz w:val="20"/>
                <w:szCs w:val="20"/>
              </w:rPr>
              <w:t> : 3</w:t>
            </w:r>
            <w:r w:rsidR="002519C7">
              <w:rPr>
                <w:sz w:val="20"/>
                <w:szCs w:val="20"/>
              </w:rPr>
              <w:t>30</w:t>
            </w:r>
            <w:r>
              <w:rPr>
                <w:sz w:val="20"/>
                <w:szCs w:val="20"/>
              </w:rPr>
              <w:t xml:space="preserve"> euros nets</w:t>
            </w:r>
          </w:p>
          <w:p w14:paraId="4E5A7A72" w14:textId="77777777" w:rsidR="004626BD" w:rsidRPr="00D27C0D" w:rsidRDefault="004626BD" w:rsidP="004626BD">
            <w:pPr>
              <w:jc w:val="center"/>
              <w:rPr>
                <w:b/>
                <w:bCs/>
                <w:sz w:val="14"/>
                <w:szCs w:val="14"/>
              </w:rPr>
            </w:pPr>
          </w:p>
          <w:p w14:paraId="535CF8F7" w14:textId="068B16B4" w:rsidR="004626BD" w:rsidRDefault="004626BD" w:rsidP="004626BD">
            <w:pPr>
              <w:jc w:val="center"/>
              <w:rPr>
                <w:sz w:val="20"/>
                <w:szCs w:val="20"/>
              </w:rPr>
            </w:pPr>
            <w:r w:rsidRPr="00D27C0D">
              <w:rPr>
                <w:b/>
                <w:bCs/>
                <w:sz w:val="20"/>
                <w:szCs w:val="20"/>
              </w:rPr>
              <w:t>Pour qui ?</w:t>
            </w:r>
            <w:r w:rsidR="00D27C0D">
              <w:rPr>
                <w:b/>
                <w:bCs/>
                <w:sz w:val="20"/>
                <w:szCs w:val="20"/>
              </w:rPr>
              <w:t xml:space="preserve"> </w:t>
            </w:r>
            <w:r w:rsidRPr="00D27C0D">
              <w:rPr>
                <w:sz w:val="20"/>
                <w:szCs w:val="20"/>
              </w:rPr>
              <w:t>Tout femme salariée du secteur public ou du secteur privé</w:t>
            </w:r>
          </w:p>
          <w:p w14:paraId="54983709" w14:textId="77777777" w:rsidR="00D27C0D" w:rsidRPr="00D27C0D" w:rsidRDefault="00D27C0D" w:rsidP="004626BD">
            <w:pPr>
              <w:jc w:val="center"/>
              <w:rPr>
                <w:sz w:val="14"/>
                <w:szCs w:val="14"/>
              </w:rPr>
            </w:pPr>
          </w:p>
          <w:p w14:paraId="12D2196F" w14:textId="7E08CFCF" w:rsidR="004626BD" w:rsidRDefault="004626BD" w:rsidP="004626BD">
            <w:pPr>
              <w:jc w:val="center"/>
              <w:rPr>
                <w:sz w:val="20"/>
                <w:szCs w:val="20"/>
              </w:rPr>
            </w:pPr>
            <w:r w:rsidRPr="00D27C0D">
              <w:rPr>
                <w:b/>
                <w:bCs/>
                <w:sz w:val="20"/>
                <w:szCs w:val="20"/>
              </w:rPr>
              <w:t>Prérequis :</w:t>
            </w:r>
            <w:r w:rsidR="00D27C0D">
              <w:rPr>
                <w:b/>
                <w:bCs/>
                <w:sz w:val="20"/>
                <w:szCs w:val="20"/>
              </w:rPr>
              <w:t xml:space="preserve"> </w:t>
            </w:r>
            <w:r w:rsidRPr="00D27C0D">
              <w:rPr>
                <w:sz w:val="20"/>
                <w:szCs w:val="20"/>
              </w:rPr>
              <w:t>Aucun</w:t>
            </w:r>
          </w:p>
          <w:p w14:paraId="33193867" w14:textId="77777777" w:rsidR="009A5F52" w:rsidRPr="00DF4526" w:rsidRDefault="009A5F52" w:rsidP="004626BD">
            <w:pPr>
              <w:jc w:val="center"/>
              <w:rPr>
                <w:sz w:val="16"/>
                <w:szCs w:val="16"/>
              </w:rPr>
            </w:pPr>
          </w:p>
          <w:p w14:paraId="04A56F8F" w14:textId="0D6D9449" w:rsidR="009A5F52" w:rsidRDefault="009A5F52" w:rsidP="004626BD">
            <w:pPr>
              <w:jc w:val="center"/>
              <w:rPr>
                <w:sz w:val="20"/>
                <w:szCs w:val="20"/>
              </w:rPr>
            </w:pPr>
            <w:r w:rsidRPr="009A5F52">
              <w:rPr>
                <w:b/>
                <w:bCs/>
                <w:sz w:val="20"/>
                <w:szCs w:val="20"/>
              </w:rPr>
              <w:t>Dates de formation</w:t>
            </w:r>
            <w:r>
              <w:rPr>
                <w:sz w:val="20"/>
                <w:szCs w:val="20"/>
              </w:rPr>
              <w:t> : pour le moment, aucune date n’est programmée</w:t>
            </w:r>
            <w:r w:rsidR="004E65BD">
              <w:rPr>
                <w:sz w:val="20"/>
                <w:szCs w:val="20"/>
              </w:rPr>
              <w:t xml:space="preserve">. </w:t>
            </w:r>
          </w:p>
          <w:p w14:paraId="3FDE7A21" w14:textId="77777777" w:rsidR="005D2431" w:rsidRDefault="005D2431" w:rsidP="004626BD">
            <w:pPr>
              <w:jc w:val="center"/>
              <w:rPr>
                <w:sz w:val="20"/>
                <w:szCs w:val="20"/>
              </w:rPr>
            </w:pPr>
          </w:p>
          <w:p w14:paraId="47CC922D" w14:textId="61B24F6F" w:rsidR="00D27C0D" w:rsidRPr="00D27C0D" w:rsidRDefault="00D27C0D" w:rsidP="004626BD">
            <w:pPr>
              <w:jc w:val="center"/>
              <w:rPr>
                <w:sz w:val="20"/>
                <w:szCs w:val="20"/>
              </w:rPr>
            </w:pPr>
            <w:r w:rsidRPr="00D27C0D">
              <w:rPr>
                <w:b/>
                <w:bCs/>
                <w:sz w:val="20"/>
                <w:szCs w:val="20"/>
              </w:rPr>
              <w:lastRenderedPageBreak/>
              <w:t>Financements possibles</w:t>
            </w:r>
            <w:r w:rsidR="00DF4526">
              <w:rPr>
                <w:sz w:val="20"/>
                <w:szCs w:val="20"/>
              </w:rPr>
              <w:t xml:space="preserve"> : </w:t>
            </w:r>
            <w:r>
              <w:rPr>
                <w:sz w:val="20"/>
                <w:szCs w:val="20"/>
              </w:rPr>
              <w:t>financement possible par l’employeur ou les OPCO</w:t>
            </w:r>
            <w:r w:rsidR="00DF4526">
              <w:rPr>
                <w:sz w:val="20"/>
                <w:szCs w:val="20"/>
              </w:rPr>
              <w:t xml:space="preserve"> ou</w:t>
            </w:r>
            <w:r>
              <w:rPr>
                <w:sz w:val="20"/>
                <w:szCs w:val="20"/>
              </w:rPr>
              <w:t xml:space="preserve"> financement personnel</w:t>
            </w:r>
          </w:p>
        </w:tc>
      </w:tr>
    </w:tbl>
    <w:p w14:paraId="6EEE1A5D" w14:textId="1C0DADC0" w:rsidR="004626BD" w:rsidRDefault="004626BD" w:rsidP="004626BD">
      <w:pPr>
        <w:jc w:val="center"/>
        <w:rPr>
          <w:b/>
          <w:bCs/>
          <w:sz w:val="28"/>
          <w:szCs w:val="28"/>
        </w:rPr>
      </w:pPr>
    </w:p>
    <w:p w14:paraId="53CF69AD" w14:textId="3BCC9348" w:rsidR="00D27C0D" w:rsidRDefault="009A5F52" w:rsidP="00D27C0D">
      <w:pPr>
        <w:rPr>
          <w:b/>
          <w:bCs/>
          <w:sz w:val="28"/>
          <w:szCs w:val="28"/>
        </w:rPr>
      </w:pPr>
      <w:r>
        <w:rPr>
          <w:b/>
          <w:bCs/>
          <w:sz w:val="28"/>
          <w:szCs w:val="28"/>
        </w:rPr>
        <w:t>Les objectifs de la formation :</w:t>
      </w:r>
    </w:p>
    <w:p w14:paraId="42CD8055" w14:textId="2BF129A5" w:rsidR="009A5F52" w:rsidRPr="00E66948" w:rsidRDefault="009A5F52" w:rsidP="009A5F52">
      <w:pPr>
        <w:pStyle w:val="Paragraphedeliste"/>
        <w:numPr>
          <w:ilvl w:val="0"/>
          <w:numId w:val="12"/>
        </w:numPr>
        <w:rPr>
          <w:sz w:val="24"/>
          <w:szCs w:val="24"/>
        </w:rPr>
      </w:pPr>
      <w:r w:rsidRPr="00E66948">
        <w:rPr>
          <w:sz w:val="24"/>
          <w:szCs w:val="24"/>
        </w:rPr>
        <w:t>Être mieux préparer pour vivre une grossesse sereine au travail en préparant son départ et son retour de congé de maternité</w:t>
      </w:r>
    </w:p>
    <w:p w14:paraId="705BEF03" w14:textId="74309110" w:rsidR="009A5F52" w:rsidRPr="00E66948" w:rsidRDefault="009A5F52" w:rsidP="009A5F52">
      <w:pPr>
        <w:pStyle w:val="Paragraphedeliste"/>
        <w:numPr>
          <w:ilvl w:val="0"/>
          <w:numId w:val="12"/>
        </w:numPr>
        <w:rPr>
          <w:sz w:val="24"/>
          <w:szCs w:val="24"/>
        </w:rPr>
      </w:pPr>
      <w:r w:rsidRPr="00E66948">
        <w:rPr>
          <w:sz w:val="24"/>
          <w:szCs w:val="24"/>
        </w:rPr>
        <w:t>Appréhender le contexte réglementaire en matière de conciliation grossesse et travail</w:t>
      </w:r>
    </w:p>
    <w:p w14:paraId="0639FF8A" w14:textId="0BDC96EC" w:rsidR="009A5F52" w:rsidRPr="00E66948" w:rsidRDefault="009A5F52" w:rsidP="009A5F52">
      <w:pPr>
        <w:pStyle w:val="Paragraphedeliste"/>
        <w:numPr>
          <w:ilvl w:val="0"/>
          <w:numId w:val="12"/>
        </w:numPr>
        <w:rPr>
          <w:sz w:val="24"/>
          <w:szCs w:val="24"/>
        </w:rPr>
      </w:pPr>
      <w:r w:rsidRPr="00E66948">
        <w:rPr>
          <w:sz w:val="24"/>
          <w:szCs w:val="24"/>
        </w:rPr>
        <w:t>Prendre conscience de la nécessaire recherche de nouveaux équilibres professionnels et personnels</w:t>
      </w:r>
    </w:p>
    <w:p w14:paraId="3B5C7A02" w14:textId="6E45342E" w:rsidR="009A5F52" w:rsidRPr="00E66948" w:rsidRDefault="009A5F52" w:rsidP="009A5F52">
      <w:pPr>
        <w:pStyle w:val="Paragraphedeliste"/>
        <w:numPr>
          <w:ilvl w:val="0"/>
          <w:numId w:val="12"/>
        </w:numPr>
        <w:rPr>
          <w:sz w:val="24"/>
          <w:szCs w:val="24"/>
        </w:rPr>
      </w:pPr>
      <w:r w:rsidRPr="00E66948">
        <w:rPr>
          <w:sz w:val="24"/>
          <w:szCs w:val="24"/>
        </w:rPr>
        <w:t>Gagner en sérénité et en aisance.</w:t>
      </w:r>
    </w:p>
    <w:p w14:paraId="6FEFBC2C" w14:textId="3BFC5973" w:rsidR="009A5F52" w:rsidRPr="009A5F52" w:rsidRDefault="009A5F52" w:rsidP="009A5F52">
      <w:pPr>
        <w:rPr>
          <w:b/>
          <w:bCs/>
          <w:sz w:val="28"/>
          <w:szCs w:val="28"/>
        </w:rPr>
      </w:pPr>
      <w:r w:rsidRPr="009A5F52">
        <w:rPr>
          <w:b/>
          <w:bCs/>
          <w:sz w:val="28"/>
          <w:szCs w:val="28"/>
        </w:rPr>
        <w:t>La formatrice</w:t>
      </w:r>
    </w:p>
    <w:p w14:paraId="5B007481" w14:textId="1223386F" w:rsidR="009A5F52" w:rsidRPr="00E66948" w:rsidRDefault="009A5F52" w:rsidP="009A5F52">
      <w:pPr>
        <w:rPr>
          <w:sz w:val="24"/>
          <w:szCs w:val="24"/>
        </w:rPr>
      </w:pPr>
      <w:r w:rsidRPr="00E66948">
        <w:rPr>
          <w:sz w:val="24"/>
          <w:szCs w:val="24"/>
        </w:rPr>
        <w:t xml:space="preserve">Après avoir travaillé près de 18 ans en ressources humaines, Ilana Franco s’est spécialisée dans l’accompagnement professionnel des futures et jeunes mamans. Elle est coach diplômée de l’université, consultante en bilan de compétences. </w:t>
      </w:r>
    </w:p>
    <w:p w14:paraId="7BEB113B" w14:textId="384260F0" w:rsidR="009A5F52" w:rsidRPr="009A5F52" w:rsidRDefault="009A5F52" w:rsidP="009A5F52">
      <w:pPr>
        <w:rPr>
          <w:b/>
          <w:bCs/>
          <w:sz w:val="28"/>
          <w:szCs w:val="28"/>
        </w:rPr>
      </w:pPr>
      <w:r>
        <w:rPr>
          <w:b/>
          <w:bCs/>
          <w:sz w:val="28"/>
          <w:szCs w:val="28"/>
        </w:rPr>
        <w:t>Accessibilité</w:t>
      </w:r>
    </w:p>
    <w:p w14:paraId="182266C8" w14:textId="7823445A" w:rsidR="00E66948" w:rsidRPr="00E66948" w:rsidRDefault="00E66948" w:rsidP="00E66948">
      <w:pPr>
        <w:spacing w:before="100" w:beforeAutospacing="1" w:after="100" w:afterAutospacing="1" w:line="240" w:lineRule="auto"/>
        <w:rPr>
          <w:sz w:val="24"/>
          <w:szCs w:val="24"/>
        </w:rPr>
      </w:pPr>
      <w:r>
        <w:rPr>
          <w:sz w:val="24"/>
          <w:szCs w:val="24"/>
        </w:rPr>
        <w:t>N</w:t>
      </w:r>
      <w:r w:rsidRPr="00E66948">
        <w:rPr>
          <w:sz w:val="24"/>
          <w:szCs w:val="24"/>
        </w:rPr>
        <w:t>otre formation s’adapte aux personnes en situation de handicap.</w:t>
      </w:r>
    </w:p>
    <w:p w14:paraId="7ACDC704" w14:textId="015C646D" w:rsidR="00E66948" w:rsidRPr="00E66948" w:rsidRDefault="00E66948" w:rsidP="00E66948">
      <w:pPr>
        <w:spacing w:before="100" w:beforeAutospacing="1" w:after="100" w:afterAutospacing="1" w:line="240" w:lineRule="auto"/>
        <w:rPr>
          <w:sz w:val="24"/>
          <w:szCs w:val="24"/>
        </w:rPr>
      </w:pPr>
      <w:r w:rsidRPr="00E66948">
        <w:rPr>
          <w:sz w:val="24"/>
          <w:szCs w:val="24"/>
        </w:rPr>
        <w:t xml:space="preserve">Si cette situation vous concerne, n’hésitez pas à nous contacter (06 61 75 82 87 ou par mail : ilana@ifwayconseil.com) pour que nous puissions mettre en place les actions nécessaires (adaptation des supports, aménagements </w:t>
      </w:r>
      <w:proofErr w:type="gramStart"/>
      <w:r w:rsidRPr="00E66948">
        <w:rPr>
          <w:sz w:val="24"/>
          <w:szCs w:val="24"/>
        </w:rPr>
        <w:t>horaires,...</w:t>
      </w:r>
      <w:proofErr w:type="gramEnd"/>
      <w:r w:rsidRPr="00E66948">
        <w:rPr>
          <w:sz w:val="24"/>
          <w:szCs w:val="24"/>
        </w:rPr>
        <w:t xml:space="preserve">). </w:t>
      </w:r>
    </w:p>
    <w:p w14:paraId="22C7E123" w14:textId="5C381DF3" w:rsidR="00E66948" w:rsidRPr="00E66948" w:rsidRDefault="00E66948" w:rsidP="00E66948">
      <w:pPr>
        <w:spacing w:before="100" w:beforeAutospacing="1" w:after="100" w:afterAutospacing="1" w:line="240" w:lineRule="auto"/>
        <w:rPr>
          <w:sz w:val="24"/>
          <w:szCs w:val="24"/>
        </w:rPr>
      </w:pPr>
      <w:r w:rsidRPr="00E66948">
        <w:rPr>
          <w:sz w:val="24"/>
          <w:szCs w:val="24"/>
        </w:rPr>
        <w:t xml:space="preserve">Nous mettrons tout en œuvre, avec l'aide de nos partenaires, pour trouver les meilleures adaptations possibles. Le soutien de l'Agefiph pourra être demandé. </w:t>
      </w:r>
    </w:p>
    <w:p w14:paraId="084D0C14" w14:textId="13F4DBD3" w:rsidR="00E66948" w:rsidRPr="009A5F52" w:rsidRDefault="00E66948" w:rsidP="00E66948">
      <w:pPr>
        <w:rPr>
          <w:b/>
          <w:bCs/>
          <w:sz w:val="28"/>
          <w:szCs w:val="28"/>
        </w:rPr>
      </w:pPr>
      <w:r>
        <w:rPr>
          <w:b/>
          <w:bCs/>
          <w:sz w:val="28"/>
          <w:szCs w:val="28"/>
        </w:rPr>
        <w:t>Evaluation</w:t>
      </w:r>
    </w:p>
    <w:p w14:paraId="32D3AEB5" w14:textId="394006CD" w:rsidR="00E66948" w:rsidRDefault="00E66948" w:rsidP="00E66948">
      <w:pPr>
        <w:spacing w:before="100" w:beforeAutospacing="1" w:after="100" w:afterAutospacing="1" w:line="240" w:lineRule="auto"/>
        <w:rPr>
          <w:sz w:val="24"/>
          <w:szCs w:val="24"/>
        </w:rPr>
      </w:pPr>
      <w:r>
        <w:rPr>
          <w:sz w:val="24"/>
          <w:szCs w:val="24"/>
        </w:rPr>
        <w:t>Co-évaluation en fin de journée</w:t>
      </w:r>
    </w:p>
    <w:p w14:paraId="0ED5060E" w14:textId="6036D69A" w:rsidR="00E66948" w:rsidRDefault="00E66948" w:rsidP="00E66948">
      <w:pPr>
        <w:spacing w:before="100" w:beforeAutospacing="1" w:after="100" w:afterAutospacing="1" w:line="240" w:lineRule="auto"/>
        <w:rPr>
          <w:sz w:val="24"/>
          <w:szCs w:val="24"/>
        </w:rPr>
      </w:pPr>
      <w:r>
        <w:rPr>
          <w:sz w:val="24"/>
          <w:szCs w:val="24"/>
        </w:rPr>
        <w:t>Vérification des acquis avec un questionnaire en ligne d’autoévaluation</w:t>
      </w:r>
    </w:p>
    <w:p w14:paraId="3100A325" w14:textId="5FD250D3" w:rsidR="00E66948" w:rsidRPr="00E66948" w:rsidRDefault="00E66948" w:rsidP="00E66948">
      <w:pPr>
        <w:spacing w:before="100" w:beforeAutospacing="1" w:after="100" w:afterAutospacing="1" w:line="240" w:lineRule="auto"/>
        <w:rPr>
          <w:sz w:val="24"/>
          <w:szCs w:val="24"/>
        </w:rPr>
      </w:pPr>
      <w:r>
        <w:rPr>
          <w:sz w:val="24"/>
          <w:szCs w:val="24"/>
        </w:rPr>
        <w:t>Questionnaire de satisfaction</w:t>
      </w:r>
    </w:p>
    <w:p w14:paraId="70B13A2F" w14:textId="6851C089" w:rsidR="00E66948" w:rsidRDefault="00E66948">
      <w:pPr>
        <w:rPr>
          <w:sz w:val="28"/>
          <w:szCs w:val="28"/>
        </w:rPr>
      </w:pPr>
      <w:r>
        <w:rPr>
          <w:sz w:val="28"/>
          <w:szCs w:val="28"/>
        </w:rPr>
        <w:br w:type="page"/>
      </w:r>
    </w:p>
    <w:p w14:paraId="23542E59" w14:textId="77777777" w:rsidR="00B839B7" w:rsidRDefault="00B839B7" w:rsidP="00D27C0D">
      <w:pPr>
        <w:rPr>
          <w:sz w:val="28"/>
          <w:szCs w:val="28"/>
        </w:rPr>
      </w:pPr>
    </w:p>
    <w:p w14:paraId="02AE6632" w14:textId="3CDF14CC" w:rsidR="00D27C0D" w:rsidRPr="00C724E6" w:rsidRDefault="00D27C0D" w:rsidP="00D27C0D">
      <w:pPr>
        <w:rPr>
          <w:b/>
          <w:bCs/>
          <w:sz w:val="32"/>
          <w:szCs w:val="32"/>
        </w:rPr>
      </w:pPr>
      <w:r w:rsidRPr="00C724E6">
        <w:rPr>
          <w:b/>
          <w:bCs/>
          <w:sz w:val="32"/>
          <w:szCs w:val="32"/>
        </w:rPr>
        <w:t xml:space="preserve">Programme de la </w:t>
      </w:r>
      <w:r w:rsidR="00C724E6">
        <w:rPr>
          <w:b/>
          <w:bCs/>
          <w:sz w:val="32"/>
          <w:szCs w:val="32"/>
        </w:rPr>
        <w:t>formation</w:t>
      </w:r>
    </w:p>
    <w:p w14:paraId="333CCC1B" w14:textId="60B5107D" w:rsidR="00B839B7" w:rsidRDefault="00C724E6" w:rsidP="00D27C0D">
      <w:pPr>
        <w:rPr>
          <w:sz w:val="28"/>
          <w:szCs w:val="28"/>
        </w:rPr>
      </w:pPr>
      <w:r>
        <w:rPr>
          <w:sz w:val="28"/>
          <w:szCs w:val="28"/>
        </w:rPr>
        <w:t xml:space="preserve">Avant la journée de formation : questionnaire préalable </w:t>
      </w:r>
    </w:p>
    <w:p w14:paraId="63590A7E" w14:textId="4E35493C" w:rsidR="00D27C0D" w:rsidRDefault="00D27C0D" w:rsidP="00D27C0D">
      <w:pPr>
        <w:rPr>
          <w:sz w:val="28"/>
          <w:szCs w:val="28"/>
        </w:rPr>
      </w:pPr>
      <w:r>
        <w:rPr>
          <w:sz w:val="28"/>
          <w:szCs w:val="28"/>
        </w:rPr>
        <w:t>Accueil </w:t>
      </w:r>
      <w:r w:rsidR="00C86934">
        <w:rPr>
          <w:sz w:val="28"/>
          <w:szCs w:val="28"/>
        </w:rPr>
        <w:t xml:space="preserve">et démarrage de la journée (30mn) </w:t>
      </w:r>
      <w:r>
        <w:rPr>
          <w:sz w:val="28"/>
          <w:szCs w:val="28"/>
        </w:rPr>
        <w:t xml:space="preserve">: </w:t>
      </w:r>
    </w:p>
    <w:p w14:paraId="22482E8B" w14:textId="4124E1B0" w:rsidR="00D27C0D" w:rsidRPr="00D27C0D" w:rsidRDefault="00D27C0D" w:rsidP="00D27C0D">
      <w:pPr>
        <w:spacing w:line="240" w:lineRule="auto"/>
        <w:rPr>
          <w:sz w:val="20"/>
          <w:szCs w:val="20"/>
        </w:rPr>
      </w:pPr>
      <w:r w:rsidRPr="00D27C0D">
        <w:rPr>
          <w:sz w:val="20"/>
          <w:szCs w:val="20"/>
        </w:rPr>
        <w:t>Temps d’inclusion</w:t>
      </w:r>
      <w:r w:rsidR="00B839B7">
        <w:rPr>
          <w:sz w:val="20"/>
          <w:szCs w:val="20"/>
        </w:rPr>
        <w:t xml:space="preserve"> (tour de table rapide, jeu pour faire connaissance – temps d’inclusion)</w:t>
      </w:r>
    </w:p>
    <w:p w14:paraId="29037681" w14:textId="2DCAF7D3" w:rsidR="00D27C0D" w:rsidRDefault="00C724E6" w:rsidP="00D27C0D">
      <w:pPr>
        <w:spacing w:line="240" w:lineRule="auto"/>
        <w:rPr>
          <w:sz w:val="20"/>
          <w:szCs w:val="20"/>
        </w:rPr>
      </w:pPr>
      <w:r>
        <w:rPr>
          <w:sz w:val="20"/>
          <w:szCs w:val="20"/>
        </w:rPr>
        <w:t>Annonce du</w:t>
      </w:r>
      <w:r w:rsidR="00D27C0D" w:rsidRPr="00D27C0D">
        <w:rPr>
          <w:sz w:val="20"/>
          <w:szCs w:val="20"/>
        </w:rPr>
        <w:t xml:space="preserve"> programme de la journée</w:t>
      </w:r>
    </w:p>
    <w:p w14:paraId="40F1ED83" w14:textId="73AFC658" w:rsidR="00D27C0D" w:rsidRPr="00E3405B" w:rsidRDefault="00D27C0D" w:rsidP="00E3405B">
      <w:pPr>
        <w:rPr>
          <w:sz w:val="28"/>
          <w:szCs w:val="28"/>
        </w:rPr>
      </w:pPr>
      <w:r w:rsidRPr="00E3405B">
        <w:rPr>
          <w:sz w:val="28"/>
          <w:szCs w:val="28"/>
        </w:rPr>
        <w:t>Ce que dit la Loi</w:t>
      </w:r>
      <w:r w:rsidR="00C86934">
        <w:rPr>
          <w:sz w:val="28"/>
          <w:szCs w:val="28"/>
        </w:rPr>
        <w:t xml:space="preserve"> </w:t>
      </w:r>
    </w:p>
    <w:p w14:paraId="6D47E679" w14:textId="31382E19" w:rsidR="00C724E6" w:rsidRDefault="00D27C0D" w:rsidP="00C724E6">
      <w:pPr>
        <w:spacing w:line="240" w:lineRule="auto"/>
        <w:rPr>
          <w:sz w:val="20"/>
          <w:szCs w:val="20"/>
        </w:rPr>
      </w:pPr>
      <w:r w:rsidRPr="00B839B7">
        <w:rPr>
          <w:b/>
          <w:bCs/>
          <w:sz w:val="20"/>
          <w:szCs w:val="20"/>
        </w:rPr>
        <w:t>Avant la naissance</w:t>
      </w:r>
      <w:r w:rsidR="00C724E6" w:rsidRPr="00C724E6">
        <w:rPr>
          <w:sz w:val="20"/>
          <w:szCs w:val="20"/>
        </w:rPr>
        <w:t xml:space="preserve"> </w:t>
      </w:r>
      <w:r w:rsidR="00C724E6">
        <w:rPr>
          <w:sz w:val="20"/>
          <w:szCs w:val="20"/>
        </w:rPr>
        <w:t>(45mn)</w:t>
      </w:r>
    </w:p>
    <w:p w14:paraId="3C5C4289" w14:textId="0FAFFB49" w:rsidR="00C724E6" w:rsidRPr="00C724E6" w:rsidRDefault="00C724E6" w:rsidP="00C724E6">
      <w:pPr>
        <w:spacing w:line="240" w:lineRule="auto"/>
        <w:rPr>
          <w:i/>
          <w:iCs/>
          <w:sz w:val="20"/>
          <w:szCs w:val="20"/>
        </w:rPr>
      </w:pPr>
      <w:r w:rsidRPr="00C724E6">
        <w:rPr>
          <w:i/>
          <w:iCs/>
          <w:sz w:val="20"/>
          <w:szCs w:val="20"/>
        </w:rPr>
        <w:t>Jeu autour de la notion de discrimination</w:t>
      </w:r>
    </w:p>
    <w:p w14:paraId="2323B7BE" w14:textId="67823660" w:rsidR="00E3405B" w:rsidRDefault="00D27C0D" w:rsidP="00E3405B">
      <w:pPr>
        <w:pStyle w:val="Paragraphedeliste"/>
        <w:numPr>
          <w:ilvl w:val="0"/>
          <w:numId w:val="1"/>
        </w:numPr>
        <w:spacing w:line="240" w:lineRule="auto"/>
        <w:rPr>
          <w:sz w:val="20"/>
          <w:szCs w:val="20"/>
        </w:rPr>
      </w:pPr>
      <w:r>
        <w:rPr>
          <w:sz w:val="20"/>
          <w:szCs w:val="20"/>
        </w:rPr>
        <w:t>L’annonce de la grossesse</w:t>
      </w:r>
      <w:r w:rsidR="00E3405B">
        <w:rPr>
          <w:sz w:val="20"/>
          <w:szCs w:val="20"/>
        </w:rPr>
        <w:t> : quelles obligations ?</w:t>
      </w:r>
      <w:r w:rsidR="00B839B7">
        <w:rPr>
          <w:sz w:val="20"/>
          <w:szCs w:val="20"/>
        </w:rPr>
        <w:t xml:space="preserve"> (</w:t>
      </w:r>
      <w:proofErr w:type="gramStart"/>
      <w:r w:rsidR="00B839B7">
        <w:rPr>
          <w:sz w:val="20"/>
          <w:szCs w:val="20"/>
        </w:rPr>
        <w:t>avantages</w:t>
      </w:r>
      <w:proofErr w:type="gramEnd"/>
      <w:r w:rsidR="00B839B7">
        <w:rPr>
          <w:sz w:val="20"/>
          <w:szCs w:val="20"/>
        </w:rPr>
        <w:t xml:space="preserve"> et inconvénients – participatif)</w:t>
      </w:r>
    </w:p>
    <w:p w14:paraId="028D207A" w14:textId="517835A5" w:rsidR="00E3405B" w:rsidRPr="00E3405B" w:rsidRDefault="00E3405B" w:rsidP="00E3405B">
      <w:pPr>
        <w:pStyle w:val="Paragraphedeliste"/>
        <w:numPr>
          <w:ilvl w:val="0"/>
          <w:numId w:val="1"/>
        </w:numPr>
        <w:spacing w:after="30" w:line="240" w:lineRule="auto"/>
        <w:textAlignment w:val="baseline"/>
        <w:rPr>
          <w:sz w:val="20"/>
          <w:szCs w:val="20"/>
        </w:rPr>
      </w:pPr>
      <w:r w:rsidRPr="00E3405B">
        <w:rPr>
          <w:sz w:val="20"/>
          <w:szCs w:val="20"/>
        </w:rPr>
        <w:t>Les interdictions :  Le travail de nuit</w:t>
      </w:r>
      <w:r w:rsidR="00B839B7">
        <w:rPr>
          <w:sz w:val="20"/>
          <w:szCs w:val="20"/>
        </w:rPr>
        <w:t xml:space="preserve">, </w:t>
      </w:r>
      <w:r w:rsidRPr="00E3405B">
        <w:rPr>
          <w:sz w:val="20"/>
          <w:szCs w:val="20"/>
        </w:rPr>
        <w:t>le travail dans des conditions climatiques difficiles</w:t>
      </w:r>
      <w:r w:rsidR="00B839B7">
        <w:rPr>
          <w:sz w:val="20"/>
          <w:szCs w:val="20"/>
        </w:rPr>
        <w:t>, le</w:t>
      </w:r>
      <w:r w:rsidRPr="00E3405B">
        <w:rPr>
          <w:sz w:val="20"/>
          <w:szCs w:val="20"/>
        </w:rPr>
        <w:t xml:space="preserve"> port de charges trop lourdes</w:t>
      </w:r>
      <w:r w:rsidR="00B839B7">
        <w:rPr>
          <w:sz w:val="20"/>
          <w:szCs w:val="20"/>
        </w:rPr>
        <w:t>…</w:t>
      </w:r>
    </w:p>
    <w:p w14:paraId="78758F3B" w14:textId="7C75424E" w:rsidR="00E3405B" w:rsidRDefault="00E3405B" w:rsidP="00D27C0D">
      <w:pPr>
        <w:pStyle w:val="Paragraphedeliste"/>
        <w:numPr>
          <w:ilvl w:val="0"/>
          <w:numId w:val="1"/>
        </w:numPr>
        <w:spacing w:line="240" w:lineRule="auto"/>
        <w:rPr>
          <w:sz w:val="20"/>
          <w:szCs w:val="20"/>
        </w:rPr>
      </w:pPr>
      <w:r>
        <w:rPr>
          <w:sz w:val="20"/>
          <w:szCs w:val="20"/>
        </w:rPr>
        <w:t>Solliciter la médecine du travail en cas de risques professionnels</w:t>
      </w:r>
    </w:p>
    <w:p w14:paraId="3D86EBEF" w14:textId="7DA8234E" w:rsidR="00E3405B" w:rsidRDefault="00E3405B" w:rsidP="00D27C0D">
      <w:pPr>
        <w:pStyle w:val="Paragraphedeliste"/>
        <w:numPr>
          <w:ilvl w:val="0"/>
          <w:numId w:val="1"/>
        </w:numPr>
        <w:spacing w:line="240" w:lineRule="auto"/>
        <w:rPr>
          <w:sz w:val="20"/>
          <w:szCs w:val="20"/>
        </w:rPr>
      </w:pPr>
      <w:r>
        <w:rPr>
          <w:sz w:val="20"/>
          <w:szCs w:val="20"/>
        </w:rPr>
        <w:t xml:space="preserve">Les aménagements possibles : autorisations d’absence pour examens médicaux, réduction du temps de travail, affectation temporaire, … </w:t>
      </w:r>
    </w:p>
    <w:p w14:paraId="51FADCFF" w14:textId="458C7ED0" w:rsidR="00D27C0D" w:rsidRPr="00C724E6" w:rsidRDefault="00B839B7" w:rsidP="00B839B7">
      <w:pPr>
        <w:spacing w:line="240" w:lineRule="auto"/>
        <w:rPr>
          <w:i/>
          <w:iCs/>
          <w:sz w:val="20"/>
          <w:szCs w:val="20"/>
        </w:rPr>
      </w:pPr>
      <w:r w:rsidRPr="00C724E6">
        <w:rPr>
          <w:i/>
          <w:iCs/>
          <w:sz w:val="20"/>
          <w:szCs w:val="20"/>
        </w:rPr>
        <w:t>Extrait du podcast : La reprise</w:t>
      </w:r>
    </w:p>
    <w:p w14:paraId="36BFED39" w14:textId="7E3D8B08" w:rsidR="00D27C0D" w:rsidRPr="00B839B7" w:rsidRDefault="00D27C0D" w:rsidP="00D27C0D">
      <w:pPr>
        <w:spacing w:line="240" w:lineRule="auto"/>
        <w:rPr>
          <w:b/>
          <w:bCs/>
          <w:sz w:val="20"/>
          <w:szCs w:val="20"/>
        </w:rPr>
      </w:pPr>
      <w:r w:rsidRPr="00B839B7">
        <w:rPr>
          <w:b/>
          <w:bCs/>
          <w:sz w:val="20"/>
          <w:szCs w:val="20"/>
        </w:rPr>
        <w:t>Pendant le congé de maternité</w:t>
      </w:r>
      <w:r w:rsidR="00C724E6">
        <w:rPr>
          <w:b/>
          <w:bCs/>
          <w:sz w:val="20"/>
          <w:szCs w:val="20"/>
        </w:rPr>
        <w:t xml:space="preserve"> </w:t>
      </w:r>
      <w:r w:rsidR="00C724E6" w:rsidRPr="00C724E6">
        <w:rPr>
          <w:sz w:val="20"/>
          <w:szCs w:val="20"/>
        </w:rPr>
        <w:t>(45mn)</w:t>
      </w:r>
    </w:p>
    <w:p w14:paraId="6C70D6A6" w14:textId="6F7EFA43" w:rsidR="00E3405B" w:rsidRDefault="00E3405B" w:rsidP="00E3405B">
      <w:pPr>
        <w:pStyle w:val="Paragraphedeliste"/>
        <w:numPr>
          <w:ilvl w:val="0"/>
          <w:numId w:val="2"/>
        </w:numPr>
        <w:spacing w:line="240" w:lineRule="auto"/>
        <w:rPr>
          <w:sz w:val="20"/>
          <w:szCs w:val="20"/>
        </w:rPr>
      </w:pPr>
      <w:r>
        <w:rPr>
          <w:sz w:val="20"/>
          <w:szCs w:val="20"/>
        </w:rPr>
        <w:t>Les durées réglementaires</w:t>
      </w:r>
    </w:p>
    <w:p w14:paraId="7553D3C6" w14:textId="2DA8D626" w:rsidR="00B839B7" w:rsidRDefault="00B839B7" w:rsidP="00E3405B">
      <w:pPr>
        <w:pStyle w:val="Paragraphedeliste"/>
        <w:numPr>
          <w:ilvl w:val="0"/>
          <w:numId w:val="2"/>
        </w:numPr>
        <w:spacing w:line="240" w:lineRule="auto"/>
        <w:rPr>
          <w:sz w:val="20"/>
          <w:szCs w:val="20"/>
        </w:rPr>
      </w:pPr>
      <w:r>
        <w:rPr>
          <w:sz w:val="20"/>
          <w:szCs w:val="20"/>
        </w:rPr>
        <w:t>Le salaire et indemnités journalières</w:t>
      </w:r>
    </w:p>
    <w:p w14:paraId="69635A69" w14:textId="3E6F05D8" w:rsidR="00E3405B" w:rsidRDefault="00E3405B" w:rsidP="00E3405B">
      <w:pPr>
        <w:pStyle w:val="Paragraphedeliste"/>
        <w:numPr>
          <w:ilvl w:val="0"/>
          <w:numId w:val="2"/>
        </w:numPr>
        <w:spacing w:line="240" w:lineRule="auto"/>
        <w:rPr>
          <w:sz w:val="20"/>
          <w:szCs w:val="20"/>
        </w:rPr>
      </w:pPr>
      <w:r>
        <w:rPr>
          <w:sz w:val="20"/>
          <w:szCs w:val="20"/>
        </w:rPr>
        <w:t>Le congé pathologique</w:t>
      </w:r>
    </w:p>
    <w:p w14:paraId="444007BC" w14:textId="14B499DA" w:rsidR="00B839B7" w:rsidRPr="00C724E6" w:rsidRDefault="00B839B7" w:rsidP="00B839B7">
      <w:pPr>
        <w:spacing w:line="240" w:lineRule="auto"/>
        <w:rPr>
          <w:i/>
          <w:iCs/>
          <w:sz w:val="20"/>
          <w:szCs w:val="20"/>
        </w:rPr>
      </w:pPr>
      <w:r w:rsidRPr="00C724E6">
        <w:rPr>
          <w:i/>
          <w:iCs/>
          <w:sz w:val="20"/>
          <w:szCs w:val="20"/>
        </w:rPr>
        <w:t>Cas pratique : dois-je répondre à mon chef pendant le congé de maternité ?</w:t>
      </w:r>
    </w:p>
    <w:p w14:paraId="1FD13A79" w14:textId="5F88B780" w:rsidR="00D27C0D" w:rsidRPr="00B839B7" w:rsidRDefault="00D27C0D" w:rsidP="00D27C0D">
      <w:pPr>
        <w:spacing w:line="240" w:lineRule="auto"/>
        <w:rPr>
          <w:b/>
          <w:bCs/>
          <w:sz w:val="20"/>
          <w:szCs w:val="20"/>
        </w:rPr>
      </w:pPr>
      <w:r w:rsidRPr="00B839B7">
        <w:rPr>
          <w:b/>
          <w:bCs/>
          <w:sz w:val="20"/>
          <w:szCs w:val="20"/>
        </w:rPr>
        <w:t>Après le congé de maternité</w:t>
      </w:r>
      <w:r w:rsidR="00C724E6">
        <w:rPr>
          <w:b/>
          <w:bCs/>
          <w:sz w:val="20"/>
          <w:szCs w:val="20"/>
        </w:rPr>
        <w:t xml:space="preserve"> </w:t>
      </w:r>
      <w:r w:rsidR="00C724E6" w:rsidRPr="00C724E6">
        <w:rPr>
          <w:sz w:val="20"/>
          <w:szCs w:val="20"/>
        </w:rPr>
        <w:t>(45mn)</w:t>
      </w:r>
    </w:p>
    <w:p w14:paraId="714F88A3" w14:textId="20D66E5B" w:rsidR="00B839B7" w:rsidRDefault="00B839B7" w:rsidP="00B839B7">
      <w:pPr>
        <w:pStyle w:val="Paragraphedeliste"/>
        <w:numPr>
          <w:ilvl w:val="0"/>
          <w:numId w:val="2"/>
        </w:numPr>
        <w:spacing w:line="240" w:lineRule="auto"/>
        <w:rPr>
          <w:sz w:val="20"/>
          <w:szCs w:val="20"/>
        </w:rPr>
      </w:pPr>
      <w:r>
        <w:rPr>
          <w:sz w:val="20"/>
          <w:szCs w:val="20"/>
        </w:rPr>
        <w:t>Le retour au travail</w:t>
      </w:r>
    </w:p>
    <w:p w14:paraId="5D5456B9" w14:textId="3268FB8A" w:rsidR="00B839B7" w:rsidRDefault="00B839B7" w:rsidP="00B839B7">
      <w:pPr>
        <w:pStyle w:val="Paragraphedeliste"/>
        <w:numPr>
          <w:ilvl w:val="0"/>
          <w:numId w:val="2"/>
        </w:numPr>
        <w:spacing w:line="240" w:lineRule="auto"/>
        <w:rPr>
          <w:sz w:val="20"/>
          <w:szCs w:val="20"/>
        </w:rPr>
      </w:pPr>
      <w:r>
        <w:rPr>
          <w:sz w:val="20"/>
          <w:szCs w:val="20"/>
        </w:rPr>
        <w:t>Aménagements pour l’allaitement</w:t>
      </w:r>
    </w:p>
    <w:p w14:paraId="1786E161" w14:textId="4B9164AF" w:rsidR="00B839B7" w:rsidRDefault="00B839B7" w:rsidP="00B839B7">
      <w:pPr>
        <w:pStyle w:val="Paragraphedeliste"/>
        <w:numPr>
          <w:ilvl w:val="0"/>
          <w:numId w:val="2"/>
        </w:numPr>
        <w:spacing w:line="240" w:lineRule="auto"/>
        <w:rPr>
          <w:sz w:val="20"/>
          <w:szCs w:val="20"/>
        </w:rPr>
      </w:pPr>
      <w:r>
        <w:rPr>
          <w:sz w:val="20"/>
          <w:szCs w:val="20"/>
        </w:rPr>
        <w:t>Autorisations d’absence enfants malades</w:t>
      </w:r>
    </w:p>
    <w:p w14:paraId="23D05ECC" w14:textId="6690BD9B" w:rsidR="00B839B7" w:rsidRDefault="00B839B7" w:rsidP="00B839B7">
      <w:pPr>
        <w:pStyle w:val="Paragraphedeliste"/>
        <w:numPr>
          <w:ilvl w:val="0"/>
          <w:numId w:val="2"/>
        </w:numPr>
        <w:spacing w:line="240" w:lineRule="auto"/>
        <w:rPr>
          <w:sz w:val="20"/>
          <w:szCs w:val="20"/>
        </w:rPr>
      </w:pPr>
      <w:r>
        <w:rPr>
          <w:sz w:val="20"/>
          <w:szCs w:val="20"/>
        </w:rPr>
        <w:t>Congé parental</w:t>
      </w:r>
    </w:p>
    <w:p w14:paraId="59C6CB9C" w14:textId="01251D6D" w:rsidR="00B839B7" w:rsidRDefault="00B839B7" w:rsidP="00B839B7">
      <w:pPr>
        <w:pStyle w:val="Paragraphedeliste"/>
        <w:numPr>
          <w:ilvl w:val="0"/>
          <w:numId w:val="2"/>
        </w:numPr>
        <w:spacing w:line="240" w:lineRule="auto"/>
        <w:rPr>
          <w:sz w:val="20"/>
          <w:szCs w:val="20"/>
        </w:rPr>
      </w:pPr>
      <w:r>
        <w:rPr>
          <w:sz w:val="20"/>
          <w:szCs w:val="20"/>
        </w:rPr>
        <w:t>Temps partiel</w:t>
      </w:r>
    </w:p>
    <w:p w14:paraId="75BBFE86" w14:textId="49F57DF1" w:rsidR="00D27C0D" w:rsidRDefault="00E3405B" w:rsidP="00E3405B">
      <w:pPr>
        <w:spacing w:line="240" w:lineRule="auto"/>
        <w:rPr>
          <w:b/>
          <w:bCs/>
          <w:sz w:val="20"/>
          <w:szCs w:val="20"/>
        </w:rPr>
      </w:pPr>
      <w:r w:rsidRPr="00B839B7">
        <w:rPr>
          <w:b/>
          <w:bCs/>
          <w:sz w:val="20"/>
          <w:szCs w:val="20"/>
        </w:rPr>
        <w:t>Protection contre les licenciements</w:t>
      </w:r>
      <w:r w:rsidR="00C724E6">
        <w:rPr>
          <w:b/>
          <w:bCs/>
          <w:sz w:val="20"/>
          <w:szCs w:val="20"/>
        </w:rPr>
        <w:t xml:space="preserve"> </w:t>
      </w:r>
      <w:r w:rsidR="00C724E6" w:rsidRPr="00C724E6">
        <w:rPr>
          <w:sz w:val="20"/>
          <w:szCs w:val="20"/>
        </w:rPr>
        <w:t>(15mn)</w:t>
      </w:r>
    </w:p>
    <w:p w14:paraId="10C405D0" w14:textId="4CE3B967" w:rsidR="00C724E6" w:rsidRDefault="00C724E6" w:rsidP="00C724E6">
      <w:pPr>
        <w:pStyle w:val="Paragraphedeliste"/>
        <w:numPr>
          <w:ilvl w:val="0"/>
          <w:numId w:val="2"/>
        </w:numPr>
        <w:spacing w:line="240" w:lineRule="auto"/>
        <w:rPr>
          <w:sz w:val="20"/>
          <w:szCs w:val="20"/>
        </w:rPr>
      </w:pPr>
      <w:r>
        <w:rPr>
          <w:sz w:val="20"/>
          <w:szCs w:val="20"/>
        </w:rPr>
        <w:t>Dispositions réglementaires</w:t>
      </w:r>
    </w:p>
    <w:p w14:paraId="574C7424" w14:textId="672964AD" w:rsidR="00C724E6" w:rsidRPr="00C724E6" w:rsidRDefault="00C724E6" w:rsidP="00C724E6">
      <w:pPr>
        <w:spacing w:line="240" w:lineRule="auto"/>
        <w:rPr>
          <w:sz w:val="20"/>
          <w:szCs w:val="20"/>
        </w:rPr>
      </w:pPr>
      <w:r>
        <w:rPr>
          <w:sz w:val="20"/>
          <w:szCs w:val="20"/>
        </w:rPr>
        <w:t>Questions-réponses sur la matinée</w:t>
      </w:r>
    </w:p>
    <w:p w14:paraId="50D1826F" w14:textId="4CF0CC8A" w:rsidR="00C724E6" w:rsidRPr="00C724E6" w:rsidRDefault="00C724E6" w:rsidP="00C724E6">
      <w:pPr>
        <w:pBdr>
          <w:bottom w:val="single" w:sz="12" w:space="1" w:color="4472C4" w:themeColor="accent1"/>
        </w:pBdr>
        <w:spacing w:line="240" w:lineRule="auto"/>
        <w:rPr>
          <w:sz w:val="20"/>
          <w:szCs w:val="20"/>
        </w:rPr>
      </w:pPr>
      <w:r>
        <w:rPr>
          <w:sz w:val="20"/>
          <w:szCs w:val="20"/>
        </w:rPr>
        <w:t>Pause déjeuner</w:t>
      </w:r>
    </w:p>
    <w:p w14:paraId="7DA32E1E" w14:textId="77777777" w:rsidR="00E80460" w:rsidRDefault="00E80460" w:rsidP="00C724E6">
      <w:pPr>
        <w:rPr>
          <w:sz w:val="28"/>
          <w:szCs w:val="28"/>
        </w:rPr>
      </w:pPr>
    </w:p>
    <w:p w14:paraId="7ACAE7A3" w14:textId="77777777" w:rsidR="00E80460" w:rsidRDefault="00E80460" w:rsidP="00C724E6">
      <w:pPr>
        <w:rPr>
          <w:sz w:val="28"/>
          <w:szCs w:val="28"/>
        </w:rPr>
      </w:pPr>
    </w:p>
    <w:p w14:paraId="116AF8E7" w14:textId="77777777" w:rsidR="00E80460" w:rsidRDefault="00E80460" w:rsidP="00C724E6">
      <w:pPr>
        <w:rPr>
          <w:sz w:val="28"/>
          <w:szCs w:val="28"/>
        </w:rPr>
      </w:pPr>
    </w:p>
    <w:p w14:paraId="2F363B90" w14:textId="77777777" w:rsidR="00E80460" w:rsidRDefault="00E80460" w:rsidP="00C724E6">
      <w:pPr>
        <w:rPr>
          <w:sz w:val="28"/>
          <w:szCs w:val="28"/>
        </w:rPr>
      </w:pPr>
    </w:p>
    <w:p w14:paraId="516CE068" w14:textId="4FDB681F" w:rsidR="00B839B7" w:rsidRPr="00C724E6" w:rsidRDefault="00B839B7" w:rsidP="00C724E6">
      <w:pPr>
        <w:rPr>
          <w:sz w:val="28"/>
          <w:szCs w:val="28"/>
        </w:rPr>
      </w:pPr>
      <w:r w:rsidRPr="00C724E6">
        <w:rPr>
          <w:sz w:val="28"/>
          <w:szCs w:val="28"/>
        </w:rPr>
        <w:t>Se préparer au retour au travail après bébé : l’anticipation, la clé d’une reprise réussie</w:t>
      </w:r>
      <w:r w:rsidR="00C724E6" w:rsidRPr="00C724E6">
        <w:rPr>
          <w:sz w:val="28"/>
          <w:szCs w:val="28"/>
        </w:rPr>
        <w:t xml:space="preserve"> (1h15)</w:t>
      </w:r>
    </w:p>
    <w:p w14:paraId="3BE23ECD" w14:textId="6A7604DF" w:rsidR="00B839B7" w:rsidRPr="00B839B7" w:rsidRDefault="00B839B7" w:rsidP="00E3405B">
      <w:pPr>
        <w:spacing w:line="240" w:lineRule="auto"/>
        <w:rPr>
          <w:sz w:val="20"/>
          <w:szCs w:val="20"/>
        </w:rPr>
      </w:pPr>
      <w:r w:rsidRPr="00B839B7">
        <w:rPr>
          <w:sz w:val="20"/>
          <w:szCs w:val="20"/>
        </w:rPr>
        <w:t>Tour de table : Quelles sont vos appréhensions ?</w:t>
      </w:r>
    </w:p>
    <w:p w14:paraId="0165F216" w14:textId="34255C8B" w:rsidR="00B839B7" w:rsidRDefault="00B839B7" w:rsidP="00B839B7">
      <w:pPr>
        <w:pStyle w:val="Paragraphedeliste"/>
        <w:numPr>
          <w:ilvl w:val="0"/>
          <w:numId w:val="2"/>
        </w:numPr>
        <w:spacing w:line="240" w:lineRule="auto"/>
        <w:rPr>
          <w:sz w:val="20"/>
          <w:szCs w:val="20"/>
        </w:rPr>
      </w:pPr>
      <w:r>
        <w:rPr>
          <w:sz w:val="20"/>
          <w:szCs w:val="20"/>
        </w:rPr>
        <w:t xml:space="preserve">Le bon </w:t>
      </w:r>
      <w:proofErr w:type="gramStart"/>
      <w:r>
        <w:rPr>
          <w:sz w:val="20"/>
          <w:szCs w:val="20"/>
        </w:rPr>
        <w:t>timing</w:t>
      </w:r>
      <w:proofErr w:type="gramEnd"/>
      <w:r>
        <w:rPr>
          <w:sz w:val="20"/>
          <w:szCs w:val="20"/>
        </w:rPr>
        <w:t xml:space="preserve"> pour penser de nouveau au travail</w:t>
      </w:r>
    </w:p>
    <w:p w14:paraId="3A480F30" w14:textId="0FA7AE1C" w:rsidR="00B839B7" w:rsidRDefault="00B839B7" w:rsidP="00B839B7">
      <w:pPr>
        <w:pStyle w:val="Paragraphedeliste"/>
        <w:numPr>
          <w:ilvl w:val="0"/>
          <w:numId w:val="2"/>
        </w:numPr>
        <w:spacing w:line="240" w:lineRule="auto"/>
        <w:rPr>
          <w:sz w:val="20"/>
          <w:szCs w:val="20"/>
        </w:rPr>
      </w:pPr>
      <w:r w:rsidRPr="00B839B7">
        <w:rPr>
          <w:sz w:val="20"/>
          <w:szCs w:val="20"/>
        </w:rPr>
        <w:t>Préparer bébé</w:t>
      </w:r>
      <w:r>
        <w:rPr>
          <w:sz w:val="20"/>
          <w:szCs w:val="20"/>
        </w:rPr>
        <w:t xml:space="preserve"> et trouver un mode de garde adapté</w:t>
      </w:r>
    </w:p>
    <w:p w14:paraId="469EE8C1" w14:textId="77777777" w:rsidR="00B839B7" w:rsidRPr="00B839B7" w:rsidRDefault="00B839B7" w:rsidP="00B839B7">
      <w:pPr>
        <w:pStyle w:val="Paragraphedeliste"/>
        <w:numPr>
          <w:ilvl w:val="1"/>
          <w:numId w:val="2"/>
        </w:numPr>
        <w:spacing w:line="240" w:lineRule="auto"/>
        <w:rPr>
          <w:sz w:val="20"/>
          <w:szCs w:val="20"/>
        </w:rPr>
      </w:pPr>
      <w:r w:rsidRPr="00B839B7">
        <w:rPr>
          <w:sz w:val="20"/>
          <w:szCs w:val="20"/>
          <w:lang w:val="en-US"/>
        </w:rPr>
        <w:t xml:space="preserve">Mode de </w:t>
      </w:r>
      <w:proofErr w:type="spellStart"/>
      <w:r w:rsidRPr="00B839B7">
        <w:rPr>
          <w:sz w:val="20"/>
          <w:szCs w:val="20"/>
          <w:lang w:val="en-US"/>
        </w:rPr>
        <w:t>garde</w:t>
      </w:r>
      <w:proofErr w:type="spellEnd"/>
    </w:p>
    <w:p w14:paraId="59540C01" w14:textId="77777777" w:rsidR="00B839B7" w:rsidRPr="00B839B7" w:rsidRDefault="00B839B7" w:rsidP="00B839B7">
      <w:pPr>
        <w:pStyle w:val="Paragraphedeliste"/>
        <w:numPr>
          <w:ilvl w:val="1"/>
          <w:numId w:val="2"/>
        </w:numPr>
        <w:spacing w:line="240" w:lineRule="auto"/>
        <w:rPr>
          <w:sz w:val="20"/>
          <w:szCs w:val="20"/>
        </w:rPr>
      </w:pPr>
      <w:proofErr w:type="spellStart"/>
      <w:r w:rsidRPr="00B839B7">
        <w:rPr>
          <w:sz w:val="20"/>
          <w:szCs w:val="20"/>
          <w:lang w:val="en-US"/>
        </w:rPr>
        <w:t>Caler</w:t>
      </w:r>
      <w:proofErr w:type="spellEnd"/>
      <w:r w:rsidRPr="00B839B7">
        <w:rPr>
          <w:sz w:val="20"/>
          <w:szCs w:val="20"/>
          <w:lang w:val="en-US"/>
        </w:rPr>
        <w:t xml:space="preserve"> les </w:t>
      </w:r>
      <w:proofErr w:type="spellStart"/>
      <w:r w:rsidRPr="00B839B7">
        <w:rPr>
          <w:sz w:val="20"/>
          <w:szCs w:val="20"/>
          <w:lang w:val="en-US"/>
        </w:rPr>
        <w:t>horaires</w:t>
      </w:r>
      <w:proofErr w:type="spellEnd"/>
      <w:r w:rsidRPr="00B839B7">
        <w:rPr>
          <w:sz w:val="20"/>
          <w:szCs w:val="20"/>
          <w:lang w:val="en-US"/>
        </w:rPr>
        <w:t xml:space="preserve"> de </w:t>
      </w:r>
      <w:proofErr w:type="spellStart"/>
      <w:r w:rsidRPr="00B839B7">
        <w:rPr>
          <w:sz w:val="20"/>
          <w:szCs w:val="20"/>
          <w:lang w:val="en-US"/>
        </w:rPr>
        <w:t>bébé</w:t>
      </w:r>
      <w:proofErr w:type="spellEnd"/>
      <w:r w:rsidRPr="00B839B7">
        <w:rPr>
          <w:sz w:val="20"/>
          <w:szCs w:val="20"/>
          <w:lang w:val="en-US"/>
        </w:rPr>
        <w:t xml:space="preserve"> sur </w:t>
      </w:r>
      <w:proofErr w:type="spellStart"/>
      <w:r w:rsidRPr="00B839B7">
        <w:rPr>
          <w:sz w:val="20"/>
          <w:szCs w:val="20"/>
          <w:lang w:val="en-US"/>
        </w:rPr>
        <w:t>votre</w:t>
      </w:r>
      <w:proofErr w:type="spellEnd"/>
      <w:r w:rsidRPr="00B839B7">
        <w:rPr>
          <w:sz w:val="20"/>
          <w:szCs w:val="20"/>
          <w:lang w:val="en-US"/>
        </w:rPr>
        <w:t xml:space="preserve"> </w:t>
      </w:r>
      <w:proofErr w:type="spellStart"/>
      <w:r w:rsidRPr="00B839B7">
        <w:rPr>
          <w:sz w:val="20"/>
          <w:szCs w:val="20"/>
          <w:lang w:val="en-US"/>
        </w:rPr>
        <w:t>futur</w:t>
      </w:r>
      <w:proofErr w:type="spellEnd"/>
      <w:r w:rsidRPr="00B839B7">
        <w:rPr>
          <w:sz w:val="20"/>
          <w:szCs w:val="20"/>
          <w:lang w:val="en-US"/>
        </w:rPr>
        <w:t xml:space="preserve"> </w:t>
      </w:r>
      <w:proofErr w:type="spellStart"/>
      <w:r w:rsidRPr="00B839B7">
        <w:rPr>
          <w:sz w:val="20"/>
          <w:szCs w:val="20"/>
          <w:lang w:val="en-US"/>
        </w:rPr>
        <w:t>rythme</w:t>
      </w:r>
      <w:proofErr w:type="spellEnd"/>
      <w:r w:rsidRPr="00B839B7">
        <w:rPr>
          <w:sz w:val="20"/>
          <w:szCs w:val="20"/>
          <w:lang w:val="en-US"/>
        </w:rPr>
        <w:t xml:space="preserve"> </w:t>
      </w:r>
      <w:proofErr w:type="spellStart"/>
      <w:r w:rsidRPr="00B839B7">
        <w:rPr>
          <w:sz w:val="20"/>
          <w:szCs w:val="20"/>
          <w:lang w:val="en-US"/>
        </w:rPr>
        <w:t>professionnel</w:t>
      </w:r>
      <w:proofErr w:type="spellEnd"/>
      <w:r w:rsidRPr="00B839B7">
        <w:rPr>
          <w:sz w:val="20"/>
          <w:szCs w:val="20"/>
          <w:lang w:val="en-US"/>
        </w:rPr>
        <w:t xml:space="preserve"> et familial </w:t>
      </w:r>
      <w:proofErr w:type="spellStart"/>
      <w:r w:rsidRPr="00B839B7">
        <w:rPr>
          <w:sz w:val="20"/>
          <w:szCs w:val="20"/>
          <w:lang w:val="en-US"/>
        </w:rPr>
        <w:t>en</w:t>
      </w:r>
      <w:proofErr w:type="spellEnd"/>
      <w:r w:rsidRPr="00B839B7">
        <w:rPr>
          <w:sz w:val="20"/>
          <w:szCs w:val="20"/>
          <w:lang w:val="en-US"/>
        </w:rPr>
        <w:t xml:space="preserve"> douceur</w:t>
      </w:r>
    </w:p>
    <w:p w14:paraId="085D5EAE" w14:textId="77777777" w:rsidR="00B839B7" w:rsidRPr="00B839B7" w:rsidRDefault="00B839B7" w:rsidP="00B839B7">
      <w:pPr>
        <w:pStyle w:val="Paragraphedeliste"/>
        <w:numPr>
          <w:ilvl w:val="1"/>
          <w:numId w:val="2"/>
        </w:numPr>
        <w:spacing w:line="240" w:lineRule="auto"/>
        <w:rPr>
          <w:sz w:val="20"/>
          <w:szCs w:val="20"/>
        </w:rPr>
      </w:pPr>
      <w:proofErr w:type="spellStart"/>
      <w:r w:rsidRPr="00B839B7">
        <w:rPr>
          <w:sz w:val="20"/>
          <w:szCs w:val="20"/>
          <w:lang w:val="en-US"/>
        </w:rPr>
        <w:t>Communiquer</w:t>
      </w:r>
      <w:proofErr w:type="spellEnd"/>
      <w:r w:rsidRPr="00B839B7">
        <w:rPr>
          <w:sz w:val="20"/>
          <w:szCs w:val="20"/>
          <w:lang w:val="en-US"/>
        </w:rPr>
        <w:t xml:space="preserve"> avec </w:t>
      </w:r>
      <w:proofErr w:type="spellStart"/>
      <w:r w:rsidRPr="00B839B7">
        <w:rPr>
          <w:sz w:val="20"/>
          <w:szCs w:val="20"/>
          <w:lang w:val="en-US"/>
        </w:rPr>
        <w:t>bébé</w:t>
      </w:r>
      <w:proofErr w:type="spellEnd"/>
    </w:p>
    <w:p w14:paraId="2ECF2E4E" w14:textId="6C907739" w:rsidR="00B839B7" w:rsidRPr="00B839B7" w:rsidRDefault="00B839B7" w:rsidP="00B839B7">
      <w:pPr>
        <w:pStyle w:val="Paragraphedeliste"/>
        <w:numPr>
          <w:ilvl w:val="1"/>
          <w:numId w:val="2"/>
        </w:numPr>
        <w:spacing w:line="240" w:lineRule="auto"/>
        <w:rPr>
          <w:sz w:val="20"/>
          <w:szCs w:val="20"/>
        </w:rPr>
      </w:pPr>
      <w:proofErr w:type="spellStart"/>
      <w:r w:rsidRPr="00B839B7">
        <w:rPr>
          <w:sz w:val="20"/>
          <w:szCs w:val="20"/>
          <w:lang w:val="en-US"/>
        </w:rPr>
        <w:t>Impliquer</w:t>
      </w:r>
      <w:proofErr w:type="spellEnd"/>
      <w:r w:rsidRPr="00B839B7">
        <w:rPr>
          <w:sz w:val="20"/>
          <w:szCs w:val="20"/>
          <w:lang w:val="en-US"/>
        </w:rPr>
        <w:t xml:space="preserve"> </w:t>
      </w:r>
      <w:proofErr w:type="spellStart"/>
      <w:r w:rsidRPr="00B839B7">
        <w:rPr>
          <w:sz w:val="20"/>
          <w:szCs w:val="20"/>
          <w:lang w:val="en-US"/>
        </w:rPr>
        <w:t>votre</w:t>
      </w:r>
      <w:proofErr w:type="spellEnd"/>
      <w:r w:rsidRPr="00B839B7">
        <w:rPr>
          <w:sz w:val="20"/>
          <w:szCs w:val="20"/>
          <w:lang w:val="en-US"/>
        </w:rPr>
        <w:t xml:space="preserve"> conjoint(e)</w:t>
      </w:r>
    </w:p>
    <w:p w14:paraId="5847E196" w14:textId="6C7BA17C" w:rsidR="00B839B7" w:rsidRPr="00B839B7" w:rsidRDefault="00B839B7" w:rsidP="00B839B7">
      <w:pPr>
        <w:pStyle w:val="Paragraphedeliste"/>
        <w:numPr>
          <w:ilvl w:val="0"/>
          <w:numId w:val="2"/>
        </w:numPr>
        <w:spacing w:line="240" w:lineRule="auto"/>
        <w:rPr>
          <w:sz w:val="20"/>
          <w:szCs w:val="20"/>
        </w:rPr>
      </w:pPr>
      <w:r w:rsidRPr="00B839B7">
        <w:rPr>
          <w:sz w:val="20"/>
          <w:szCs w:val="20"/>
        </w:rPr>
        <w:t>Se préparer physiquement</w:t>
      </w:r>
    </w:p>
    <w:p w14:paraId="0E0D84FB" w14:textId="4CA5C48A" w:rsidR="00B839B7" w:rsidRDefault="00B839B7" w:rsidP="00B839B7">
      <w:pPr>
        <w:pStyle w:val="Paragraphedeliste"/>
        <w:numPr>
          <w:ilvl w:val="0"/>
          <w:numId w:val="2"/>
        </w:numPr>
        <w:spacing w:line="240" w:lineRule="auto"/>
        <w:rPr>
          <w:sz w:val="20"/>
          <w:szCs w:val="20"/>
        </w:rPr>
      </w:pPr>
      <w:r w:rsidRPr="00B839B7">
        <w:rPr>
          <w:sz w:val="20"/>
          <w:szCs w:val="20"/>
        </w:rPr>
        <w:t xml:space="preserve"> Reprendre contact avec son entreprise</w:t>
      </w:r>
    </w:p>
    <w:p w14:paraId="0E71C0B2" w14:textId="52F24F1F" w:rsidR="00B839B7" w:rsidRDefault="00B839B7" w:rsidP="00B839B7">
      <w:pPr>
        <w:pStyle w:val="Paragraphedeliste"/>
        <w:numPr>
          <w:ilvl w:val="1"/>
          <w:numId w:val="2"/>
        </w:numPr>
        <w:spacing w:line="240" w:lineRule="auto"/>
        <w:rPr>
          <w:sz w:val="20"/>
          <w:szCs w:val="20"/>
        </w:rPr>
      </w:pPr>
      <w:r>
        <w:rPr>
          <w:sz w:val="20"/>
          <w:szCs w:val="20"/>
        </w:rPr>
        <w:t>Avec ses collègues</w:t>
      </w:r>
    </w:p>
    <w:p w14:paraId="34D233E6" w14:textId="10E50B75" w:rsidR="00B839B7" w:rsidRDefault="00B839B7" w:rsidP="00B839B7">
      <w:pPr>
        <w:pStyle w:val="Paragraphedeliste"/>
        <w:numPr>
          <w:ilvl w:val="1"/>
          <w:numId w:val="2"/>
        </w:numPr>
        <w:spacing w:line="240" w:lineRule="auto"/>
        <w:rPr>
          <w:sz w:val="20"/>
          <w:szCs w:val="20"/>
        </w:rPr>
      </w:pPr>
      <w:r>
        <w:rPr>
          <w:sz w:val="20"/>
          <w:szCs w:val="20"/>
        </w:rPr>
        <w:t>Avec sa RH</w:t>
      </w:r>
    </w:p>
    <w:p w14:paraId="3DF52F11" w14:textId="556E5265" w:rsidR="00B839B7" w:rsidRPr="00B839B7" w:rsidRDefault="00B839B7" w:rsidP="00B839B7">
      <w:pPr>
        <w:pStyle w:val="Paragraphedeliste"/>
        <w:numPr>
          <w:ilvl w:val="1"/>
          <w:numId w:val="2"/>
        </w:numPr>
        <w:spacing w:line="240" w:lineRule="auto"/>
        <w:rPr>
          <w:sz w:val="20"/>
          <w:szCs w:val="20"/>
        </w:rPr>
      </w:pPr>
      <w:r>
        <w:rPr>
          <w:sz w:val="20"/>
          <w:szCs w:val="20"/>
        </w:rPr>
        <w:t>Avec son responsable hiérarchique</w:t>
      </w:r>
    </w:p>
    <w:p w14:paraId="37B356CB" w14:textId="045BDEBC" w:rsidR="00B839B7" w:rsidRDefault="00B839B7" w:rsidP="00B839B7">
      <w:pPr>
        <w:pStyle w:val="Paragraphedeliste"/>
        <w:numPr>
          <w:ilvl w:val="0"/>
          <w:numId w:val="2"/>
        </w:numPr>
        <w:spacing w:line="240" w:lineRule="auto"/>
        <w:rPr>
          <w:sz w:val="20"/>
          <w:szCs w:val="20"/>
        </w:rPr>
      </w:pPr>
      <w:r w:rsidRPr="00B839B7">
        <w:rPr>
          <w:sz w:val="20"/>
          <w:szCs w:val="20"/>
        </w:rPr>
        <w:t>Le moment de la reprise : la grande rentrée !</w:t>
      </w:r>
    </w:p>
    <w:p w14:paraId="537C974E" w14:textId="61DCDA6D" w:rsidR="00B839B7" w:rsidRDefault="00B839B7" w:rsidP="00B839B7">
      <w:pPr>
        <w:pStyle w:val="Paragraphedeliste"/>
        <w:numPr>
          <w:ilvl w:val="1"/>
          <w:numId w:val="2"/>
        </w:numPr>
        <w:spacing w:line="240" w:lineRule="auto"/>
        <w:rPr>
          <w:sz w:val="20"/>
          <w:szCs w:val="20"/>
        </w:rPr>
      </w:pPr>
      <w:r>
        <w:rPr>
          <w:sz w:val="20"/>
          <w:szCs w:val="20"/>
        </w:rPr>
        <w:t>Le premier jour</w:t>
      </w:r>
    </w:p>
    <w:p w14:paraId="70B46362" w14:textId="66DD0446" w:rsidR="00B839B7" w:rsidRPr="00B839B7" w:rsidRDefault="00B839B7" w:rsidP="00B839B7">
      <w:pPr>
        <w:pStyle w:val="Paragraphedeliste"/>
        <w:numPr>
          <w:ilvl w:val="1"/>
          <w:numId w:val="2"/>
        </w:numPr>
        <w:spacing w:line="240" w:lineRule="auto"/>
        <w:rPr>
          <w:sz w:val="20"/>
          <w:szCs w:val="20"/>
        </w:rPr>
      </w:pPr>
      <w:r>
        <w:rPr>
          <w:sz w:val="20"/>
          <w:szCs w:val="20"/>
        </w:rPr>
        <w:t>Les jours d’après</w:t>
      </w:r>
    </w:p>
    <w:p w14:paraId="08A7112A" w14:textId="77777777" w:rsidR="00C86934" w:rsidRDefault="00C86934" w:rsidP="00C86934">
      <w:pPr>
        <w:spacing w:line="240" w:lineRule="auto"/>
        <w:rPr>
          <w:b/>
          <w:bCs/>
          <w:sz w:val="20"/>
          <w:szCs w:val="20"/>
        </w:rPr>
      </w:pPr>
    </w:p>
    <w:p w14:paraId="40CABDAF" w14:textId="2B2B84A9" w:rsidR="00B839B7" w:rsidRPr="00C724E6" w:rsidRDefault="00C86934" w:rsidP="00C724E6">
      <w:pPr>
        <w:rPr>
          <w:sz w:val="28"/>
          <w:szCs w:val="28"/>
        </w:rPr>
      </w:pPr>
      <w:r w:rsidRPr="00C724E6">
        <w:rPr>
          <w:sz w:val="28"/>
          <w:szCs w:val="28"/>
        </w:rPr>
        <w:t>Concilier vie professionnelle et vie personnelle (1h30)</w:t>
      </w:r>
    </w:p>
    <w:p w14:paraId="4DF23308" w14:textId="77777777" w:rsidR="00C86934" w:rsidRDefault="00C86934" w:rsidP="00C86934">
      <w:pPr>
        <w:spacing w:line="240" w:lineRule="auto"/>
        <w:rPr>
          <w:b/>
          <w:bCs/>
          <w:sz w:val="20"/>
          <w:szCs w:val="20"/>
        </w:rPr>
      </w:pPr>
    </w:p>
    <w:p w14:paraId="101BCE20" w14:textId="7E2E1029" w:rsidR="00C86934" w:rsidRDefault="00C86934" w:rsidP="00C86934">
      <w:pPr>
        <w:pStyle w:val="Paragraphedeliste"/>
        <w:numPr>
          <w:ilvl w:val="0"/>
          <w:numId w:val="7"/>
        </w:numPr>
        <w:spacing w:line="240" w:lineRule="auto"/>
        <w:rPr>
          <w:sz w:val="20"/>
          <w:szCs w:val="20"/>
        </w:rPr>
      </w:pPr>
      <w:r w:rsidRPr="00C86934">
        <w:rPr>
          <w:sz w:val="20"/>
          <w:szCs w:val="20"/>
        </w:rPr>
        <w:t>Quelques données chiffrées</w:t>
      </w:r>
    </w:p>
    <w:p w14:paraId="482EE091" w14:textId="77777777" w:rsidR="00C86934" w:rsidRPr="00C86934" w:rsidRDefault="00C86934" w:rsidP="00C86934">
      <w:pPr>
        <w:pStyle w:val="Paragraphedeliste"/>
        <w:spacing w:line="240" w:lineRule="auto"/>
        <w:rPr>
          <w:sz w:val="20"/>
          <w:szCs w:val="20"/>
        </w:rPr>
      </w:pPr>
    </w:p>
    <w:p w14:paraId="6A3EA073" w14:textId="1C948404" w:rsidR="00C86934" w:rsidRDefault="00C86934" w:rsidP="00C86934">
      <w:pPr>
        <w:pStyle w:val="Paragraphedeliste"/>
        <w:numPr>
          <w:ilvl w:val="0"/>
          <w:numId w:val="7"/>
        </w:numPr>
        <w:spacing w:line="240" w:lineRule="auto"/>
        <w:rPr>
          <w:sz w:val="20"/>
          <w:szCs w:val="20"/>
        </w:rPr>
      </w:pPr>
      <w:r w:rsidRPr="00C86934">
        <w:rPr>
          <w:sz w:val="20"/>
          <w:szCs w:val="20"/>
        </w:rPr>
        <w:t>La notion subjective du temps</w:t>
      </w:r>
    </w:p>
    <w:p w14:paraId="08995A68" w14:textId="77777777" w:rsidR="00C86934" w:rsidRPr="00C86934" w:rsidRDefault="00C86934" w:rsidP="00C86934">
      <w:pPr>
        <w:pStyle w:val="Paragraphedeliste"/>
        <w:spacing w:line="240" w:lineRule="auto"/>
        <w:rPr>
          <w:sz w:val="20"/>
          <w:szCs w:val="20"/>
        </w:rPr>
      </w:pPr>
    </w:p>
    <w:p w14:paraId="62AB9054" w14:textId="5F9C9B29" w:rsidR="00C86934" w:rsidRDefault="00C86934" w:rsidP="00C86934">
      <w:pPr>
        <w:pStyle w:val="Paragraphedeliste"/>
        <w:numPr>
          <w:ilvl w:val="0"/>
          <w:numId w:val="7"/>
        </w:numPr>
        <w:spacing w:line="240" w:lineRule="auto"/>
        <w:rPr>
          <w:sz w:val="20"/>
          <w:szCs w:val="20"/>
        </w:rPr>
      </w:pPr>
      <w:r w:rsidRPr="00C86934">
        <w:rPr>
          <w:sz w:val="20"/>
          <w:szCs w:val="20"/>
        </w:rPr>
        <w:t>Etablir un planning hebdomadaire</w:t>
      </w:r>
    </w:p>
    <w:p w14:paraId="15F96B42" w14:textId="77777777" w:rsidR="00C86934" w:rsidRPr="00C86934" w:rsidRDefault="00C86934" w:rsidP="00C86934">
      <w:pPr>
        <w:pStyle w:val="Paragraphedeliste"/>
        <w:spacing w:line="240" w:lineRule="auto"/>
        <w:rPr>
          <w:sz w:val="20"/>
          <w:szCs w:val="20"/>
        </w:rPr>
      </w:pPr>
    </w:p>
    <w:p w14:paraId="70C521E0" w14:textId="57D2C049" w:rsidR="00C86934" w:rsidRPr="00C86934" w:rsidRDefault="00C86934" w:rsidP="00C86934">
      <w:pPr>
        <w:pStyle w:val="Paragraphedeliste"/>
        <w:numPr>
          <w:ilvl w:val="1"/>
          <w:numId w:val="2"/>
        </w:numPr>
        <w:spacing w:line="240" w:lineRule="auto"/>
        <w:rPr>
          <w:sz w:val="20"/>
          <w:szCs w:val="20"/>
        </w:rPr>
      </w:pPr>
      <w:r w:rsidRPr="00C86934">
        <w:rPr>
          <w:sz w:val="20"/>
          <w:szCs w:val="20"/>
        </w:rPr>
        <w:t>La métaphore des gros cailloux</w:t>
      </w:r>
    </w:p>
    <w:p w14:paraId="4B27A03D" w14:textId="3747FB18" w:rsidR="00C86934" w:rsidRDefault="00C86934" w:rsidP="00C86934">
      <w:pPr>
        <w:pStyle w:val="Paragraphedeliste"/>
        <w:numPr>
          <w:ilvl w:val="1"/>
          <w:numId w:val="2"/>
        </w:numPr>
        <w:spacing w:line="240" w:lineRule="auto"/>
        <w:rPr>
          <w:sz w:val="20"/>
          <w:szCs w:val="20"/>
        </w:rPr>
      </w:pPr>
      <w:r w:rsidRPr="00C86934">
        <w:rPr>
          <w:sz w:val="20"/>
          <w:szCs w:val="20"/>
        </w:rPr>
        <w:t xml:space="preserve">La matrice d’Eisenhower </w:t>
      </w:r>
    </w:p>
    <w:p w14:paraId="4F669775" w14:textId="77777777" w:rsidR="00C86934" w:rsidRDefault="00C86934" w:rsidP="00C86934">
      <w:pPr>
        <w:pStyle w:val="Paragraphedeliste"/>
        <w:spacing w:line="240" w:lineRule="auto"/>
        <w:ind w:left="1440"/>
        <w:rPr>
          <w:sz w:val="20"/>
          <w:szCs w:val="20"/>
        </w:rPr>
      </w:pPr>
    </w:p>
    <w:p w14:paraId="5A926360" w14:textId="4BA12700" w:rsidR="00C86934" w:rsidRPr="00C86934" w:rsidRDefault="00C86934" w:rsidP="00C86934">
      <w:pPr>
        <w:pStyle w:val="Paragraphedeliste"/>
        <w:numPr>
          <w:ilvl w:val="0"/>
          <w:numId w:val="2"/>
        </w:numPr>
        <w:spacing w:line="240" w:lineRule="auto"/>
        <w:rPr>
          <w:sz w:val="20"/>
          <w:szCs w:val="20"/>
        </w:rPr>
      </w:pPr>
      <w:r>
        <w:rPr>
          <w:sz w:val="20"/>
          <w:szCs w:val="20"/>
        </w:rPr>
        <w:t>Eliminer les traqueurs de temps</w:t>
      </w:r>
    </w:p>
    <w:p w14:paraId="058BF34E" w14:textId="6501AEEE" w:rsidR="00C86934" w:rsidRDefault="00C86934" w:rsidP="00C86934">
      <w:pPr>
        <w:pStyle w:val="Paragraphedeliste"/>
        <w:numPr>
          <w:ilvl w:val="1"/>
          <w:numId w:val="2"/>
        </w:numPr>
        <w:spacing w:line="240" w:lineRule="auto"/>
        <w:rPr>
          <w:sz w:val="20"/>
          <w:szCs w:val="20"/>
        </w:rPr>
      </w:pPr>
      <w:r>
        <w:rPr>
          <w:sz w:val="20"/>
          <w:szCs w:val="20"/>
        </w:rPr>
        <w:t>Le monde de la complexité et de l’instantanéité</w:t>
      </w:r>
    </w:p>
    <w:p w14:paraId="0CA0D820" w14:textId="77777777" w:rsidR="00C86934" w:rsidRDefault="00C86934" w:rsidP="00C86934">
      <w:pPr>
        <w:pStyle w:val="Paragraphedeliste"/>
        <w:spacing w:line="240" w:lineRule="auto"/>
        <w:ind w:left="1440"/>
        <w:rPr>
          <w:sz w:val="20"/>
          <w:szCs w:val="20"/>
        </w:rPr>
      </w:pPr>
    </w:p>
    <w:p w14:paraId="25E93D06" w14:textId="3E5DCDBD" w:rsidR="00C86934" w:rsidRDefault="00C86934" w:rsidP="00C86934">
      <w:pPr>
        <w:pStyle w:val="Paragraphedeliste"/>
        <w:numPr>
          <w:ilvl w:val="0"/>
          <w:numId w:val="2"/>
        </w:numPr>
        <w:spacing w:line="240" w:lineRule="auto"/>
        <w:rPr>
          <w:sz w:val="20"/>
          <w:szCs w:val="20"/>
        </w:rPr>
      </w:pPr>
      <w:r w:rsidRPr="00C86934">
        <w:rPr>
          <w:sz w:val="20"/>
          <w:szCs w:val="20"/>
        </w:rPr>
        <w:t>Témoignage. Lecture du texte : J’ai gagné du temps le jour où j’ai décidé d’arrêter de vouloir en gagner</w:t>
      </w:r>
    </w:p>
    <w:p w14:paraId="2FAA9757" w14:textId="77777777" w:rsidR="00C86934" w:rsidRDefault="00C86934" w:rsidP="00C86934">
      <w:pPr>
        <w:pStyle w:val="Paragraphedeliste"/>
        <w:spacing w:line="240" w:lineRule="auto"/>
        <w:rPr>
          <w:sz w:val="20"/>
          <w:szCs w:val="20"/>
        </w:rPr>
      </w:pPr>
    </w:p>
    <w:p w14:paraId="5B7D4CD0" w14:textId="2111AE70" w:rsidR="00C86934" w:rsidRPr="00C86934" w:rsidRDefault="00C86934" w:rsidP="00C86934">
      <w:pPr>
        <w:pStyle w:val="Paragraphedeliste"/>
        <w:numPr>
          <w:ilvl w:val="0"/>
          <w:numId w:val="2"/>
        </w:numPr>
        <w:spacing w:line="240" w:lineRule="auto"/>
        <w:rPr>
          <w:sz w:val="20"/>
          <w:szCs w:val="20"/>
        </w:rPr>
      </w:pPr>
      <w:r>
        <w:rPr>
          <w:sz w:val="20"/>
          <w:szCs w:val="20"/>
        </w:rPr>
        <w:t xml:space="preserve">Les conseils utiles : </w:t>
      </w:r>
    </w:p>
    <w:p w14:paraId="6683D5C1" w14:textId="3761BC53" w:rsidR="00C86934" w:rsidRPr="00C86934" w:rsidRDefault="00C86934" w:rsidP="00C86934">
      <w:pPr>
        <w:pStyle w:val="Paragraphedeliste"/>
        <w:numPr>
          <w:ilvl w:val="1"/>
          <w:numId w:val="2"/>
        </w:numPr>
        <w:spacing w:line="240" w:lineRule="auto"/>
        <w:rPr>
          <w:sz w:val="20"/>
          <w:szCs w:val="20"/>
        </w:rPr>
      </w:pPr>
      <w:proofErr w:type="spellStart"/>
      <w:r w:rsidRPr="00C86934">
        <w:rPr>
          <w:sz w:val="20"/>
          <w:szCs w:val="20"/>
          <w:lang w:val="en-US"/>
        </w:rPr>
        <w:t>Penser</w:t>
      </w:r>
      <w:proofErr w:type="spellEnd"/>
      <w:r w:rsidRPr="00C86934">
        <w:rPr>
          <w:sz w:val="20"/>
          <w:szCs w:val="20"/>
          <w:lang w:val="en-US"/>
        </w:rPr>
        <w:t xml:space="preserve"> à </w:t>
      </w:r>
      <w:proofErr w:type="spellStart"/>
      <w:r w:rsidRPr="00C86934">
        <w:rPr>
          <w:sz w:val="20"/>
          <w:szCs w:val="20"/>
          <w:lang w:val="en-US"/>
        </w:rPr>
        <w:t>moyen</w:t>
      </w:r>
      <w:proofErr w:type="spellEnd"/>
      <w:r w:rsidRPr="00C86934">
        <w:rPr>
          <w:sz w:val="20"/>
          <w:szCs w:val="20"/>
          <w:lang w:val="en-US"/>
        </w:rPr>
        <w:t xml:space="preserve">-long </w:t>
      </w:r>
      <w:proofErr w:type="spellStart"/>
      <w:r w:rsidRPr="00C86934">
        <w:rPr>
          <w:sz w:val="20"/>
          <w:szCs w:val="20"/>
          <w:lang w:val="en-US"/>
        </w:rPr>
        <w:t>terme</w:t>
      </w:r>
      <w:proofErr w:type="spellEnd"/>
      <w:r w:rsidRPr="00C86934">
        <w:rPr>
          <w:sz w:val="20"/>
          <w:szCs w:val="20"/>
          <w:lang w:val="en-US"/>
        </w:rPr>
        <w:t xml:space="preserve"> </w:t>
      </w:r>
    </w:p>
    <w:p w14:paraId="6AAC4B84" w14:textId="3B827A6B" w:rsidR="00C86934" w:rsidRPr="00C86934" w:rsidRDefault="00C86934" w:rsidP="00C86934">
      <w:pPr>
        <w:pStyle w:val="Paragraphedeliste"/>
        <w:numPr>
          <w:ilvl w:val="1"/>
          <w:numId w:val="2"/>
        </w:numPr>
        <w:spacing w:line="240" w:lineRule="auto"/>
        <w:rPr>
          <w:sz w:val="20"/>
          <w:szCs w:val="20"/>
        </w:rPr>
      </w:pPr>
      <w:proofErr w:type="spellStart"/>
      <w:r w:rsidRPr="00C86934">
        <w:rPr>
          <w:sz w:val="20"/>
          <w:szCs w:val="20"/>
          <w:lang w:val="en-US"/>
        </w:rPr>
        <w:t>Hiérarchiser</w:t>
      </w:r>
      <w:proofErr w:type="spellEnd"/>
      <w:r w:rsidRPr="00C86934">
        <w:rPr>
          <w:sz w:val="20"/>
          <w:szCs w:val="20"/>
          <w:lang w:val="en-US"/>
        </w:rPr>
        <w:t xml:space="preserve"> les </w:t>
      </w:r>
      <w:proofErr w:type="spellStart"/>
      <w:r w:rsidRPr="00C86934">
        <w:rPr>
          <w:sz w:val="20"/>
          <w:szCs w:val="20"/>
          <w:lang w:val="en-US"/>
        </w:rPr>
        <w:t>tâches</w:t>
      </w:r>
      <w:proofErr w:type="spellEnd"/>
      <w:r w:rsidRPr="00C86934">
        <w:rPr>
          <w:sz w:val="20"/>
          <w:szCs w:val="20"/>
          <w:lang w:val="en-US"/>
        </w:rPr>
        <w:t xml:space="preserve"> </w:t>
      </w:r>
    </w:p>
    <w:p w14:paraId="6ED9F133" w14:textId="77777777" w:rsidR="00C86934" w:rsidRPr="00C86934" w:rsidRDefault="00C86934" w:rsidP="00C86934">
      <w:pPr>
        <w:pStyle w:val="Paragraphedeliste"/>
        <w:numPr>
          <w:ilvl w:val="1"/>
          <w:numId w:val="2"/>
        </w:numPr>
        <w:spacing w:line="240" w:lineRule="auto"/>
        <w:rPr>
          <w:sz w:val="20"/>
          <w:szCs w:val="20"/>
        </w:rPr>
      </w:pPr>
      <w:r w:rsidRPr="00C86934">
        <w:rPr>
          <w:sz w:val="20"/>
          <w:szCs w:val="20"/>
          <w:lang w:val="en-US"/>
        </w:rPr>
        <w:t xml:space="preserve">Savoir </w:t>
      </w:r>
      <w:proofErr w:type="spellStart"/>
      <w:r w:rsidRPr="00C86934">
        <w:rPr>
          <w:sz w:val="20"/>
          <w:szCs w:val="20"/>
          <w:lang w:val="en-US"/>
        </w:rPr>
        <w:t>déléguer</w:t>
      </w:r>
      <w:proofErr w:type="spellEnd"/>
      <w:r w:rsidRPr="00C86934">
        <w:rPr>
          <w:sz w:val="20"/>
          <w:szCs w:val="20"/>
          <w:lang w:val="en-US"/>
        </w:rPr>
        <w:t xml:space="preserve"> à </w:t>
      </w:r>
      <w:proofErr w:type="spellStart"/>
      <w:r w:rsidRPr="00C86934">
        <w:rPr>
          <w:sz w:val="20"/>
          <w:szCs w:val="20"/>
          <w:lang w:val="en-US"/>
        </w:rPr>
        <w:t>votre</w:t>
      </w:r>
      <w:proofErr w:type="spellEnd"/>
      <w:r w:rsidRPr="00C86934">
        <w:rPr>
          <w:sz w:val="20"/>
          <w:szCs w:val="20"/>
          <w:lang w:val="en-US"/>
        </w:rPr>
        <w:t xml:space="preserve"> conjoint/e, la nounou, à </w:t>
      </w:r>
      <w:proofErr w:type="spellStart"/>
      <w:r w:rsidRPr="00C86934">
        <w:rPr>
          <w:sz w:val="20"/>
          <w:szCs w:val="20"/>
          <w:lang w:val="en-US"/>
        </w:rPr>
        <w:t>vos</w:t>
      </w:r>
      <w:proofErr w:type="spellEnd"/>
      <w:r w:rsidRPr="00C86934">
        <w:rPr>
          <w:sz w:val="20"/>
          <w:szCs w:val="20"/>
          <w:lang w:val="en-US"/>
        </w:rPr>
        <w:t xml:space="preserve"> </w:t>
      </w:r>
      <w:proofErr w:type="spellStart"/>
      <w:r w:rsidRPr="00C86934">
        <w:rPr>
          <w:sz w:val="20"/>
          <w:szCs w:val="20"/>
          <w:lang w:val="en-US"/>
        </w:rPr>
        <w:t>collaborateurs</w:t>
      </w:r>
      <w:proofErr w:type="spellEnd"/>
      <w:r w:rsidRPr="00C86934">
        <w:rPr>
          <w:sz w:val="20"/>
          <w:szCs w:val="20"/>
          <w:lang w:val="en-US"/>
        </w:rPr>
        <w:t xml:space="preserve">, etc. </w:t>
      </w:r>
      <w:proofErr w:type="spellStart"/>
      <w:r w:rsidRPr="00C86934">
        <w:rPr>
          <w:sz w:val="20"/>
          <w:szCs w:val="20"/>
          <w:lang w:val="en-US"/>
        </w:rPr>
        <w:t>ce</w:t>
      </w:r>
      <w:proofErr w:type="spellEnd"/>
      <w:r w:rsidRPr="00C86934">
        <w:rPr>
          <w:sz w:val="20"/>
          <w:szCs w:val="20"/>
          <w:lang w:val="en-US"/>
        </w:rPr>
        <w:t xml:space="preserve"> qui </w:t>
      </w:r>
      <w:proofErr w:type="spellStart"/>
      <w:r w:rsidRPr="00C86934">
        <w:rPr>
          <w:sz w:val="20"/>
          <w:szCs w:val="20"/>
          <w:lang w:val="en-US"/>
        </w:rPr>
        <w:t>est</w:t>
      </w:r>
      <w:proofErr w:type="spellEnd"/>
      <w:r w:rsidRPr="00C86934">
        <w:rPr>
          <w:sz w:val="20"/>
          <w:szCs w:val="20"/>
          <w:lang w:val="en-US"/>
        </w:rPr>
        <w:t xml:space="preserve"> urgent </w:t>
      </w:r>
      <w:proofErr w:type="spellStart"/>
      <w:r w:rsidRPr="00C86934">
        <w:rPr>
          <w:sz w:val="20"/>
          <w:szCs w:val="20"/>
          <w:lang w:val="en-US"/>
        </w:rPr>
        <w:t>mais</w:t>
      </w:r>
      <w:proofErr w:type="spellEnd"/>
      <w:r w:rsidRPr="00C86934">
        <w:rPr>
          <w:sz w:val="20"/>
          <w:szCs w:val="20"/>
          <w:lang w:val="en-US"/>
        </w:rPr>
        <w:t xml:space="preserve"> pas important</w:t>
      </w:r>
    </w:p>
    <w:p w14:paraId="3A072119" w14:textId="77777777" w:rsidR="00C86934" w:rsidRPr="00C86934" w:rsidRDefault="00C86934" w:rsidP="00C86934">
      <w:pPr>
        <w:pStyle w:val="Paragraphedeliste"/>
        <w:numPr>
          <w:ilvl w:val="1"/>
          <w:numId w:val="2"/>
        </w:numPr>
        <w:spacing w:line="240" w:lineRule="auto"/>
        <w:rPr>
          <w:sz w:val="20"/>
          <w:szCs w:val="20"/>
        </w:rPr>
      </w:pPr>
      <w:r w:rsidRPr="00C86934">
        <w:rPr>
          <w:sz w:val="20"/>
          <w:szCs w:val="20"/>
          <w:lang w:val="en-US"/>
        </w:rPr>
        <w:t xml:space="preserve">Savoir dire </w:t>
      </w:r>
      <w:proofErr w:type="gramStart"/>
      <w:r w:rsidRPr="00C86934">
        <w:rPr>
          <w:sz w:val="20"/>
          <w:szCs w:val="20"/>
          <w:lang w:val="en-US"/>
        </w:rPr>
        <w:t xml:space="preserve">NON - </w:t>
      </w:r>
      <w:proofErr w:type="spellStart"/>
      <w:r w:rsidRPr="00C86934">
        <w:rPr>
          <w:sz w:val="20"/>
          <w:szCs w:val="20"/>
          <w:lang w:val="en-US"/>
        </w:rPr>
        <w:t>mettre</w:t>
      </w:r>
      <w:proofErr w:type="spellEnd"/>
      <w:proofErr w:type="gramEnd"/>
      <w:r w:rsidRPr="00C86934">
        <w:rPr>
          <w:sz w:val="20"/>
          <w:szCs w:val="20"/>
          <w:lang w:val="en-US"/>
        </w:rPr>
        <w:t xml:space="preserve"> </w:t>
      </w:r>
      <w:proofErr w:type="spellStart"/>
      <w:r w:rsidRPr="00C86934">
        <w:rPr>
          <w:sz w:val="20"/>
          <w:szCs w:val="20"/>
          <w:lang w:val="en-US"/>
        </w:rPr>
        <w:t>ses</w:t>
      </w:r>
      <w:proofErr w:type="spellEnd"/>
      <w:r w:rsidRPr="00C86934">
        <w:rPr>
          <w:sz w:val="20"/>
          <w:szCs w:val="20"/>
          <w:lang w:val="en-US"/>
        </w:rPr>
        <w:t xml:space="preserve"> </w:t>
      </w:r>
      <w:proofErr w:type="spellStart"/>
      <w:r w:rsidRPr="00C86934">
        <w:rPr>
          <w:sz w:val="20"/>
          <w:szCs w:val="20"/>
          <w:lang w:val="en-US"/>
        </w:rPr>
        <w:t>limites</w:t>
      </w:r>
      <w:proofErr w:type="spellEnd"/>
    </w:p>
    <w:p w14:paraId="3E8D8164" w14:textId="390B2B95" w:rsidR="00C86934" w:rsidRPr="00C86934" w:rsidRDefault="00C86934" w:rsidP="00C86934">
      <w:pPr>
        <w:pStyle w:val="Paragraphedeliste"/>
        <w:numPr>
          <w:ilvl w:val="1"/>
          <w:numId w:val="2"/>
        </w:numPr>
        <w:spacing w:line="240" w:lineRule="auto"/>
        <w:rPr>
          <w:sz w:val="20"/>
          <w:szCs w:val="20"/>
        </w:rPr>
      </w:pPr>
      <w:r w:rsidRPr="00C86934">
        <w:rPr>
          <w:sz w:val="20"/>
          <w:szCs w:val="20"/>
          <w:lang w:val="en-US"/>
        </w:rPr>
        <w:t>Faire des pauses et prendre du temps pour soi</w:t>
      </w:r>
      <w:r>
        <w:rPr>
          <w:sz w:val="20"/>
          <w:szCs w:val="20"/>
          <w:lang w:val="en-US"/>
        </w:rPr>
        <w:t xml:space="preserve"> (</w:t>
      </w:r>
      <w:proofErr w:type="spellStart"/>
      <w:r w:rsidRPr="00C86934">
        <w:rPr>
          <w:sz w:val="20"/>
          <w:szCs w:val="20"/>
          <w:lang w:val="en-US"/>
        </w:rPr>
        <w:t>Loi</w:t>
      </w:r>
      <w:proofErr w:type="spellEnd"/>
      <w:r w:rsidRPr="00C86934">
        <w:rPr>
          <w:sz w:val="20"/>
          <w:szCs w:val="20"/>
          <w:lang w:val="en-US"/>
        </w:rPr>
        <w:t xml:space="preserve"> de Pareto</w:t>
      </w:r>
      <w:r>
        <w:rPr>
          <w:sz w:val="20"/>
          <w:szCs w:val="20"/>
          <w:lang w:val="en-US"/>
        </w:rPr>
        <w:t>)</w:t>
      </w:r>
    </w:p>
    <w:p w14:paraId="55A9B3D7" w14:textId="5467123A" w:rsidR="00C86934" w:rsidRPr="00C86934" w:rsidRDefault="00C86934" w:rsidP="00C86934">
      <w:pPr>
        <w:pStyle w:val="Paragraphedeliste"/>
        <w:numPr>
          <w:ilvl w:val="1"/>
          <w:numId w:val="2"/>
        </w:numPr>
        <w:spacing w:line="240" w:lineRule="auto"/>
        <w:rPr>
          <w:sz w:val="20"/>
          <w:szCs w:val="20"/>
        </w:rPr>
      </w:pPr>
      <w:proofErr w:type="spellStart"/>
      <w:r w:rsidRPr="00C86934">
        <w:rPr>
          <w:sz w:val="20"/>
          <w:szCs w:val="20"/>
          <w:lang w:val="en-US"/>
        </w:rPr>
        <w:t>Eviter</w:t>
      </w:r>
      <w:proofErr w:type="spellEnd"/>
      <w:r w:rsidRPr="00C86934">
        <w:rPr>
          <w:sz w:val="20"/>
          <w:szCs w:val="20"/>
          <w:lang w:val="en-US"/>
        </w:rPr>
        <w:t xml:space="preserve"> le multi-tasking</w:t>
      </w:r>
      <w:r>
        <w:rPr>
          <w:sz w:val="20"/>
          <w:szCs w:val="20"/>
          <w:lang w:val="en-US"/>
        </w:rPr>
        <w:t xml:space="preserve"> – STOP à la </w:t>
      </w:r>
      <w:proofErr w:type="spellStart"/>
      <w:r>
        <w:rPr>
          <w:sz w:val="20"/>
          <w:szCs w:val="20"/>
          <w:lang w:val="en-US"/>
        </w:rPr>
        <w:t>culpabilité</w:t>
      </w:r>
      <w:proofErr w:type="spellEnd"/>
      <w:r>
        <w:rPr>
          <w:sz w:val="20"/>
          <w:szCs w:val="20"/>
          <w:lang w:val="en-US"/>
        </w:rPr>
        <w:t xml:space="preserve"> et à </w:t>
      </w:r>
      <w:proofErr w:type="spellStart"/>
      <w:r>
        <w:rPr>
          <w:sz w:val="20"/>
          <w:szCs w:val="20"/>
          <w:lang w:val="en-US"/>
        </w:rPr>
        <w:t>l’injonction</w:t>
      </w:r>
      <w:proofErr w:type="spellEnd"/>
      <w:r>
        <w:rPr>
          <w:sz w:val="20"/>
          <w:szCs w:val="20"/>
          <w:lang w:val="en-US"/>
        </w:rPr>
        <w:t xml:space="preserve"> à la performance</w:t>
      </w:r>
    </w:p>
    <w:p w14:paraId="113328EB" w14:textId="427ECC3D" w:rsidR="00C86934" w:rsidRDefault="00C86934" w:rsidP="00C86934">
      <w:pPr>
        <w:spacing w:line="240" w:lineRule="auto"/>
        <w:rPr>
          <w:sz w:val="20"/>
          <w:szCs w:val="20"/>
        </w:rPr>
      </w:pPr>
    </w:p>
    <w:p w14:paraId="3E83601A" w14:textId="18906198" w:rsidR="00C86934" w:rsidRPr="00C724E6" w:rsidRDefault="00C724E6" w:rsidP="00C724E6">
      <w:pPr>
        <w:rPr>
          <w:sz w:val="28"/>
          <w:szCs w:val="28"/>
        </w:rPr>
      </w:pPr>
      <w:r w:rsidRPr="00C724E6">
        <w:rPr>
          <w:sz w:val="28"/>
          <w:szCs w:val="28"/>
        </w:rPr>
        <w:t xml:space="preserve">Lorsque </w:t>
      </w:r>
      <w:r w:rsidR="00C86934" w:rsidRPr="00C724E6">
        <w:rPr>
          <w:sz w:val="28"/>
          <w:szCs w:val="28"/>
        </w:rPr>
        <w:t>le retour au travail semble impossible</w:t>
      </w:r>
      <w:r w:rsidRPr="00C724E6">
        <w:rPr>
          <w:sz w:val="28"/>
          <w:szCs w:val="28"/>
        </w:rPr>
        <w:t xml:space="preserve"> (45 mn)</w:t>
      </w:r>
    </w:p>
    <w:p w14:paraId="6DFB37F3" w14:textId="77777777" w:rsidR="00C724E6" w:rsidRPr="00C724E6" w:rsidRDefault="00C724E6" w:rsidP="00C86934">
      <w:pPr>
        <w:spacing w:line="240" w:lineRule="auto"/>
        <w:rPr>
          <w:b/>
          <w:bCs/>
          <w:sz w:val="20"/>
          <w:szCs w:val="20"/>
        </w:rPr>
      </w:pPr>
    </w:p>
    <w:p w14:paraId="3DABD445" w14:textId="15AAC55A" w:rsidR="00C86934" w:rsidRPr="00C724E6" w:rsidRDefault="00C86934" w:rsidP="00C724E6">
      <w:pPr>
        <w:pStyle w:val="Paragraphedeliste"/>
        <w:numPr>
          <w:ilvl w:val="0"/>
          <w:numId w:val="10"/>
        </w:numPr>
        <w:spacing w:line="240" w:lineRule="auto"/>
        <w:rPr>
          <w:sz w:val="20"/>
          <w:szCs w:val="20"/>
        </w:rPr>
      </w:pPr>
      <w:r w:rsidRPr="00C724E6">
        <w:rPr>
          <w:sz w:val="20"/>
          <w:szCs w:val="20"/>
        </w:rPr>
        <w:t>Le différer dans le temps (congés annuels, congé parental, etc.)</w:t>
      </w:r>
    </w:p>
    <w:p w14:paraId="5361D061" w14:textId="4199091F" w:rsidR="00C86934" w:rsidRPr="00C724E6" w:rsidRDefault="00C724E6" w:rsidP="00C724E6">
      <w:pPr>
        <w:pStyle w:val="Paragraphedeliste"/>
        <w:numPr>
          <w:ilvl w:val="0"/>
          <w:numId w:val="10"/>
        </w:numPr>
        <w:spacing w:line="240" w:lineRule="auto"/>
        <w:rPr>
          <w:sz w:val="20"/>
          <w:szCs w:val="20"/>
        </w:rPr>
      </w:pPr>
      <w:r w:rsidRPr="00C724E6">
        <w:rPr>
          <w:sz w:val="20"/>
          <w:szCs w:val="20"/>
        </w:rPr>
        <w:t xml:space="preserve">Opérer une transition professionnelle </w:t>
      </w:r>
    </w:p>
    <w:p w14:paraId="26FFD3D6" w14:textId="2AF4E835" w:rsidR="00C724E6" w:rsidRDefault="00C724E6" w:rsidP="00C724E6">
      <w:pPr>
        <w:pStyle w:val="Paragraphedeliste"/>
        <w:numPr>
          <w:ilvl w:val="0"/>
          <w:numId w:val="11"/>
        </w:numPr>
        <w:spacing w:line="240" w:lineRule="auto"/>
        <w:rPr>
          <w:sz w:val="20"/>
          <w:szCs w:val="20"/>
        </w:rPr>
      </w:pPr>
      <w:r>
        <w:rPr>
          <w:sz w:val="20"/>
          <w:szCs w:val="20"/>
        </w:rPr>
        <w:t>Prendre le temps de réfléchir et ne pas prendre de décision trop hâtive</w:t>
      </w:r>
    </w:p>
    <w:p w14:paraId="107CFB6B" w14:textId="1F38215C" w:rsidR="00C724E6" w:rsidRDefault="00C724E6" w:rsidP="00C724E6">
      <w:pPr>
        <w:pStyle w:val="Paragraphedeliste"/>
        <w:numPr>
          <w:ilvl w:val="0"/>
          <w:numId w:val="11"/>
        </w:numPr>
        <w:spacing w:line="240" w:lineRule="auto"/>
        <w:rPr>
          <w:sz w:val="20"/>
          <w:szCs w:val="20"/>
        </w:rPr>
      </w:pPr>
      <w:r>
        <w:rPr>
          <w:sz w:val="20"/>
          <w:szCs w:val="20"/>
        </w:rPr>
        <w:t>Changer de poste, d’entreprise, de secteur d’activité, de métier</w:t>
      </w:r>
      <w:proofErr w:type="gramStart"/>
      <w:r>
        <w:rPr>
          <w:sz w:val="20"/>
          <w:szCs w:val="20"/>
        </w:rPr>
        <w:t xml:space="preserve"> ….</w:t>
      </w:r>
      <w:proofErr w:type="gramEnd"/>
      <w:r>
        <w:rPr>
          <w:sz w:val="20"/>
          <w:szCs w:val="20"/>
        </w:rPr>
        <w:t> ?</w:t>
      </w:r>
    </w:p>
    <w:p w14:paraId="47647E65" w14:textId="2F8DF902" w:rsidR="00C724E6" w:rsidRDefault="00C724E6" w:rsidP="00C724E6">
      <w:pPr>
        <w:pStyle w:val="Paragraphedeliste"/>
        <w:numPr>
          <w:ilvl w:val="0"/>
          <w:numId w:val="11"/>
        </w:numPr>
        <w:spacing w:line="240" w:lineRule="auto"/>
        <w:rPr>
          <w:sz w:val="20"/>
          <w:szCs w:val="20"/>
        </w:rPr>
      </w:pPr>
      <w:r>
        <w:rPr>
          <w:sz w:val="20"/>
          <w:szCs w:val="20"/>
        </w:rPr>
        <w:t>Le « </w:t>
      </w:r>
      <w:proofErr w:type="spellStart"/>
      <w:r>
        <w:rPr>
          <w:sz w:val="20"/>
          <w:szCs w:val="20"/>
        </w:rPr>
        <w:t>mumpreneuriat</w:t>
      </w:r>
      <w:proofErr w:type="spellEnd"/>
      <w:r>
        <w:rPr>
          <w:sz w:val="20"/>
          <w:szCs w:val="20"/>
        </w:rPr>
        <w:t> » : qu’est-ce donc ?</w:t>
      </w:r>
    </w:p>
    <w:p w14:paraId="20C8C3F3" w14:textId="77777777" w:rsidR="00C724E6" w:rsidRPr="00C724E6" w:rsidRDefault="00C724E6" w:rsidP="00C724E6">
      <w:pPr>
        <w:pStyle w:val="Paragraphedeliste"/>
        <w:spacing w:line="240" w:lineRule="auto"/>
        <w:rPr>
          <w:sz w:val="20"/>
          <w:szCs w:val="20"/>
        </w:rPr>
      </w:pPr>
    </w:p>
    <w:p w14:paraId="50044EE6" w14:textId="37E0D77F" w:rsidR="00C86934" w:rsidRPr="00C724E6" w:rsidRDefault="00C724E6" w:rsidP="00C724E6">
      <w:pPr>
        <w:rPr>
          <w:sz w:val="28"/>
          <w:szCs w:val="28"/>
        </w:rPr>
      </w:pPr>
      <w:r w:rsidRPr="00C724E6">
        <w:rPr>
          <w:sz w:val="28"/>
          <w:szCs w:val="28"/>
        </w:rPr>
        <w:t>Temps d’échange – Questions – Réponses (30 mn)</w:t>
      </w:r>
    </w:p>
    <w:sectPr w:rsidR="00C86934" w:rsidRPr="00C724E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DF6E" w14:textId="77777777" w:rsidR="00D86B01" w:rsidRDefault="00D86B01" w:rsidP="00D16B68">
      <w:pPr>
        <w:spacing w:after="0" w:line="240" w:lineRule="auto"/>
      </w:pPr>
      <w:r>
        <w:separator/>
      </w:r>
    </w:p>
  </w:endnote>
  <w:endnote w:type="continuationSeparator" w:id="0">
    <w:p w14:paraId="5CC99F0E" w14:textId="77777777" w:rsidR="00D86B01" w:rsidRDefault="00D86B01" w:rsidP="00D1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AAB6" w14:textId="77777777" w:rsidR="0055776E" w:rsidRDefault="005577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DB81" w14:textId="77777777" w:rsidR="00D16B68" w:rsidRPr="00732D64" w:rsidRDefault="00D16B68" w:rsidP="00D16B68">
    <w:pPr>
      <w:pStyle w:val="Pieddepage"/>
      <w:jc w:val="center"/>
      <w:rPr>
        <w:sz w:val="18"/>
      </w:rPr>
    </w:pPr>
    <w:r w:rsidRPr="00732D64">
      <w:rPr>
        <w:sz w:val="18"/>
      </w:rPr>
      <w:t xml:space="preserve">IFWAY Conseil </w:t>
    </w:r>
    <w:r>
      <w:rPr>
        <w:sz w:val="18"/>
      </w:rPr>
      <w:t>SASU au capital de 1000€</w:t>
    </w:r>
  </w:p>
  <w:p w14:paraId="3759C199" w14:textId="77777777" w:rsidR="00D16B68" w:rsidRDefault="00D16B68" w:rsidP="00D16B68">
    <w:pPr>
      <w:pStyle w:val="Pieddepage"/>
      <w:jc w:val="center"/>
      <w:rPr>
        <w:sz w:val="18"/>
      </w:rPr>
    </w:pPr>
    <w:r w:rsidRPr="00732D64">
      <w:rPr>
        <w:sz w:val="18"/>
      </w:rPr>
      <w:t>Déclaration d’activité</w:t>
    </w:r>
    <w:r>
      <w:rPr>
        <w:sz w:val="18"/>
      </w:rPr>
      <w:t xml:space="preserve"> enregistrée sous le numéro</w:t>
    </w:r>
    <w:r w:rsidRPr="00732D64">
      <w:rPr>
        <w:sz w:val="18"/>
      </w:rPr>
      <w:t xml:space="preserve"> 11756085275</w:t>
    </w:r>
    <w:r>
      <w:rPr>
        <w:sz w:val="18"/>
      </w:rPr>
      <w:t xml:space="preserve"> auprès du </w:t>
    </w:r>
    <w:proofErr w:type="gramStart"/>
    <w:r>
      <w:rPr>
        <w:sz w:val="18"/>
      </w:rPr>
      <w:t>Préfet</w:t>
    </w:r>
    <w:proofErr w:type="gramEnd"/>
    <w:r>
      <w:rPr>
        <w:sz w:val="18"/>
      </w:rPr>
      <w:t xml:space="preserve"> de Région Ile-de-France</w:t>
    </w:r>
  </w:p>
  <w:p w14:paraId="0964ED57" w14:textId="77777777" w:rsidR="00D16B68" w:rsidRPr="00732D64" w:rsidRDefault="00D16B68" w:rsidP="00D16B68">
    <w:pPr>
      <w:pStyle w:val="Pieddepage"/>
      <w:jc w:val="center"/>
      <w:rPr>
        <w:sz w:val="18"/>
      </w:rPr>
    </w:pPr>
    <w:r w:rsidRPr="00732D64">
      <w:rPr>
        <w:sz w:val="18"/>
      </w:rPr>
      <w:t xml:space="preserve"> SIRET : 84307645600022</w:t>
    </w:r>
    <w:r>
      <w:rPr>
        <w:sz w:val="18"/>
      </w:rPr>
      <w:t xml:space="preserve"> / Code APE 7022Z / </w:t>
    </w:r>
    <w:proofErr w:type="gramStart"/>
    <w:r w:rsidRPr="00A61E67">
      <w:rPr>
        <w:sz w:val="18"/>
      </w:rPr>
      <w:t>TVA:</w:t>
    </w:r>
    <w:proofErr w:type="gramEnd"/>
    <w:r w:rsidRPr="00A61E67">
      <w:rPr>
        <w:sz w:val="18"/>
      </w:rPr>
      <w:t xml:space="preserve"> FR67843076456 </w:t>
    </w:r>
    <w:r>
      <w:rPr>
        <w:sz w:val="18"/>
      </w:rPr>
      <w:t>–</w:t>
    </w:r>
    <w:r w:rsidRPr="00A61E67">
      <w:rPr>
        <w:sz w:val="18"/>
      </w:rPr>
      <w:t xml:space="preserve"> </w:t>
    </w:r>
    <w:r>
      <w:rPr>
        <w:sz w:val="18"/>
      </w:rPr>
      <w:t xml:space="preserve">RCS </w:t>
    </w:r>
    <w:r w:rsidRPr="00A61E67">
      <w:rPr>
        <w:sz w:val="18"/>
      </w:rPr>
      <w:t>Paris 843 076 456</w:t>
    </w:r>
  </w:p>
  <w:p w14:paraId="7FF1E583" w14:textId="77777777" w:rsidR="00D16B68" w:rsidRPr="00732D64" w:rsidRDefault="00D16B68" w:rsidP="00D16B68">
    <w:pPr>
      <w:pStyle w:val="Pieddepage"/>
      <w:jc w:val="center"/>
      <w:rPr>
        <w:sz w:val="18"/>
      </w:rPr>
    </w:pPr>
    <w:r w:rsidRPr="00732D64">
      <w:rPr>
        <w:sz w:val="18"/>
      </w:rPr>
      <w:t>Siège social : 53, rue des Peupliers – 92100 Boulogne-Billancourt</w:t>
    </w:r>
    <w:r>
      <w:rPr>
        <w:sz w:val="18"/>
      </w:rPr>
      <w:t xml:space="preserve"> / </w:t>
    </w:r>
    <w:r w:rsidRPr="00732D64">
      <w:rPr>
        <w:sz w:val="18"/>
      </w:rPr>
      <w:t xml:space="preserve">Contact : 06 61 75 82 87 – </w:t>
    </w:r>
    <w:hyperlink r:id="rId1" w:history="1">
      <w:r w:rsidRPr="00732D64">
        <w:rPr>
          <w:rStyle w:val="Lienhypertexte"/>
          <w:sz w:val="18"/>
        </w:rPr>
        <w:t>ilana@ifwayconseil.com</w:t>
      </w:r>
    </w:hyperlink>
  </w:p>
  <w:p w14:paraId="7DFEDAA8" w14:textId="77777777" w:rsidR="00D16B68" w:rsidRPr="00732D64" w:rsidRDefault="00D16B68" w:rsidP="00D16B68">
    <w:pPr>
      <w:pStyle w:val="Pieddepage"/>
      <w:jc w:val="center"/>
      <w:rPr>
        <w:sz w:val="18"/>
      </w:rPr>
    </w:pPr>
    <w:r w:rsidRPr="00732D64">
      <w:rPr>
        <w:sz w:val="18"/>
      </w:rPr>
      <w:t>www.ifwayconseil.com</w:t>
    </w:r>
  </w:p>
  <w:p w14:paraId="22FF376E" w14:textId="77777777" w:rsidR="00D16B68" w:rsidRDefault="00D16B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6C39" w14:textId="77777777" w:rsidR="0055776E" w:rsidRDefault="005577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E38E" w14:textId="77777777" w:rsidR="00D86B01" w:rsidRDefault="00D86B01" w:rsidP="00D16B68">
      <w:pPr>
        <w:spacing w:after="0" w:line="240" w:lineRule="auto"/>
      </w:pPr>
      <w:r>
        <w:separator/>
      </w:r>
    </w:p>
  </w:footnote>
  <w:footnote w:type="continuationSeparator" w:id="0">
    <w:p w14:paraId="7CBD5E3B" w14:textId="77777777" w:rsidR="00D86B01" w:rsidRDefault="00D86B01" w:rsidP="00D1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18B" w14:textId="77777777" w:rsidR="0055776E" w:rsidRDefault="00557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AE6E" w14:textId="77777777" w:rsidR="0055776E" w:rsidRDefault="005577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7CE" w14:textId="77777777" w:rsidR="0055776E" w:rsidRDefault="005577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85C"/>
    <w:multiLevelType w:val="multilevel"/>
    <w:tmpl w:val="B7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08E5"/>
    <w:multiLevelType w:val="hybridMultilevel"/>
    <w:tmpl w:val="CA3265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0205A"/>
    <w:multiLevelType w:val="hybridMultilevel"/>
    <w:tmpl w:val="AA2857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30850"/>
    <w:multiLevelType w:val="multilevel"/>
    <w:tmpl w:val="223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009E6"/>
    <w:multiLevelType w:val="hybridMultilevel"/>
    <w:tmpl w:val="C3AAEF92"/>
    <w:lvl w:ilvl="0" w:tplc="CA8CF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E7324E"/>
    <w:multiLevelType w:val="hybridMultilevel"/>
    <w:tmpl w:val="18FCCB1E"/>
    <w:lvl w:ilvl="0" w:tplc="C17078BE">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153A4"/>
    <w:multiLevelType w:val="hybridMultilevel"/>
    <w:tmpl w:val="DD34D5AE"/>
    <w:lvl w:ilvl="0" w:tplc="C17078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3913B6"/>
    <w:multiLevelType w:val="hybridMultilevel"/>
    <w:tmpl w:val="31480150"/>
    <w:lvl w:ilvl="0" w:tplc="29CAA1F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2BA73F2"/>
    <w:multiLevelType w:val="hybridMultilevel"/>
    <w:tmpl w:val="BFC44116"/>
    <w:lvl w:ilvl="0" w:tplc="76CC0772">
      <w:start w:val="1"/>
      <w:numFmt w:val="bullet"/>
      <w:lvlText w:val="•"/>
      <w:lvlJc w:val="left"/>
      <w:pPr>
        <w:tabs>
          <w:tab w:val="num" w:pos="720"/>
        </w:tabs>
        <w:ind w:left="720" w:hanging="360"/>
      </w:pPr>
      <w:rPr>
        <w:rFonts w:ascii="Arial" w:hAnsi="Arial" w:hint="default"/>
      </w:rPr>
    </w:lvl>
    <w:lvl w:ilvl="1" w:tplc="254E98DA">
      <w:start w:val="1"/>
      <w:numFmt w:val="bullet"/>
      <w:lvlText w:val="•"/>
      <w:lvlJc w:val="left"/>
      <w:pPr>
        <w:tabs>
          <w:tab w:val="num" w:pos="1440"/>
        </w:tabs>
        <w:ind w:left="1440" w:hanging="360"/>
      </w:pPr>
      <w:rPr>
        <w:rFonts w:ascii="Arial" w:hAnsi="Arial" w:hint="default"/>
      </w:rPr>
    </w:lvl>
    <w:lvl w:ilvl="2" w:tplc="5AC6D79E" w:tentative="1">
      <w:start w:val="1"/>
      <w:numFmt w:val="bullet"/>
      <w:lvlText w:val="•"/>
      <w:lvlJc w:val="left"/>
      <w:pPr>
        <w:tabs>
          <w:tab w:val="num" w:pos="2160"/>
        </w:tabs>
        <w:ind w:left="2160" w:hanging="360"/>
      </w:pPr>
      <w:rPr>
        <w:rFonts w:ascii="Arial" w:hAnsi="Arial" w:hint="default"/>
      </w:rPr>
    </w:lvl>
    <w:lvl w:ilvl="3" w:tplc="7D20D856" w:tentative="1">
      <w:start w:val="1"/>
      <w:numFmt w:val="bullet"/>
      <w:lvlText w:val="•"/>
      <w:lvlJc w:val="left"/>
      <w:pPr>
        <w:tabs>
          <w:tab w:val="num" w:pos="2880"/>
        </w:tabs>
        <w:ind w:left="2880" w:hanging="360"/>
      </w:pPr>
      <w:rPr>
        <w:rFonts w:ascii="Arial" w:hAnsi="Arial" w:hint="default"/>
      </w:rPr>
    </w:lvl>
    <w:lvl w:ilvl="4" w:tplc="E4F63586" w:tentative="1">
      <w:start w:val="1"/>
      <w:numFmt w:val="bullet"/>
      <w:lvlText w:val="•"/>
      <w:lvlJc w:val="left"/>
      <w:pPr>
        <w:tabs>
          <w:tab w:val="num" w:pos="3600"/>
        </w:tabs>
        <w:ind w:left="3600" w:hanging="360"/>
      </w:pPr>
      <w:rPr>
        <w:rFonts w:ascii="Arial" w:hAnsi="Arial" w:hint="default"/>
      </w:rPr>
    </w:lvl>
    <w:lvl w:ilvl="5" w:tplc="E45A0954" w:tentative="1">
      <w:start w:val="1"/>
      <w:numFmt w:val="bullet"/>
      <w:lvlText w:val="•"/>
      <w:lvlJc w:val="left"/>
      <w:pPr>
        <w:tabs>
          <w:tab w:val="num" w:pos="4320"/>
        </w:tabs>
        <w:ind w:left="4320" w:hanging="360"/>
      </w:pPr>
      <w:rPr>
        <w:rFonts w:ascii="Arial" w:hAnsi="Arial" w:hint="default"/>
      </w:rPr>
    </w:lvl>
    <w:lvl w:ilvl="6" w:tplc="16CE21AA" w:tentative="1">
      <w:start w:val="1"/>
      <w:numFmt w:val="bullet"/>
      <w:lvlText w:val="•"/>
      <w:lvlJc w:val="left"/>
      <w:pPr>
        <w:tabs>
          <w:tab w:val="num" w:pos="5040"/>
        </w:tabs>
        <w:ind w:left="5040" w:hanging="360"/>
      </w:pPr>
      <w:rPr>
        <w:rFonts w:ascii="Arial" w:hAnsi="Arial" w:hint="default"/>
      </w:rPr>
    </w:lvl>
    <w:lvl w:ilvl="7" w:tplc="E424BB5C" w:tentative="1">
      <w:start w:val="1"/>
      <w:numFmt w:val="bullet"/>
      <w:lvlText w:val="•"/>
      <w:lvlJc w:val="left"/>
      <w:pPr>
        <w:tabs>
          <w:tab w:val="num" w:pos="5760"/>
        </w:tabs>
        <w:ind w:left="5760" w:hanging="360"/>
      </w:pPr>
      <w:rPr>
        <w:rFonts w:ascii="Arial" w:hAnsi="Arial" w:hint="default"/>
      </w:rPr>
    </w:lvl>
    <w:lvl w:ilvl="8" w:tplc="3BB863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DD75BA"/>
    <w:multiLevelType w:val="hybridMultilevel"/>
    <w:tmpl w:val="4F62C1DE"/>
    <w:lvl w:ilvl="0" w:tplc="0B6EE9EC">
      <w:start w:val="1"/>
      <w:numFmt w:val="bullet"/>
      <w:lvlText w:val="￭"/>
      <w:lvlJc w:val="left"/>
      <w:pPr>
        <w:tabs>
          <w:tab w:val="num" w:pos="720"/>
        </w:tabs>
        <w:ind w:left="720" w:hanging="360"/>
      </w:pPr>
      <w:rPr>
        <w:rFonts w:ascii="MS Gothic" w:hAnsi="MS Gothic" w:hint="default"/>
      </w:rPr>
    </w:lvl>
    <w:lvl w:ilvl="1" w:tplc="90C2C5EA" w:tentative="1">
      <w:start w:val="1"/>
      <w:numFmt w:val="bullet"/>
      <w:lvlText w:val="￭"/>
      <w:lvlJc w:val="left"/>
      <w:pPr>
        <w:tabs>
          <w:tab w:val="num" w:pos="1440"/>
        </w:tabs>
        <w:ind w:left="1440" w:hanging="360"/>
      </w:pPr>
      <w:rPr>
        <w:rFonts w:ascii="MS Gothic" w:hAnsi="MS Gothic" w:hint="default"/>
      </w:rPr>
    </w:lvl>
    <w:lvl w:ilvl="2" w:tplc="5422EEFC" w:tentative="1">
      <w:start w:val="1"/>
      <w:numFmt w:val="bullet"/>
      <w:lvlText w:val="￭"/>
      <w:lvlJc w:val="left"/>
      <w:pPr>
        <w:tabs>
          <w:tab w:val="num" w:pos="2160"/>
        </w:tabs>
        <w:ind w:left="2160" w:hanging="360"/>
      </w:pPr>
      <w:rPr>
        <w:rFonts w:ascii="MS Gothic" w:hAnsi="MS Gothic" w:hint="default"/>
      </w:rPr>
    </w:lvl>
    <w:lvl w:ilvl="3" w:tplc="02F82A9A">
      <w:start w:val="1"/>
      <w:numFmt w:val="bullet"/>
      <w:lvlText w:val="￭"/>
      <w:lvlJc w:val="left"/>
      <w:pPr>
        <w:tabs>
          <w:tab w:val="num" w:pos="2880"/>
        </w:tabs>
        <w:ind w:left="2880" w:hanging="360"/>
      </w:pPr>
      <w:rPr>
        <w:rFonts w:ascii="MS Gothic" w:hAnsi="MS Gothic" w:hint="default"/>
      </w:rPr>
    </w:lvl>
    <w:lvl w:ilvl="4" w:tplc="DAAEDB7E" w:tentative="1">
      <w:start w:val="1"/>
      <w:numFmt w:val="bullet"/>
      <w:lvlText w:val="￭"/>
      <w:lvlJc w:val="left"/>
      <w:pPr>
        <w:tabs>
          <w:tab w:val="num" w:pos="3600"/>
        </w:tabs>
        <w:ind w:left="3600" w:hanging="360"/>
      </w:pPr>
      <w:rPr>
        <w:rFonts w:ascii="MS Gothic" w:hAnsi="MS Gothic" w:hint="default"/>
      </w:rPr>
    </w:lvl>
    <w:lvl w:ilvl="5" w:tplc="F1C4832C" w:tentative="1">
      <w:start w:val="1"/>
      <w:numFmt w:val="bullet"/>
      <w:lvlText w:val="￭"/>
      <w:lvlJc w:val="left"/>
      <w:pPr>
        <w:tabs>
          <w:tab w:val="num" w:pos="4320"/>
        </w:tabs>
        <w:ind w:left="4320" w:hanging="360"/>
      </w:pPr>
      <w:rPr>
        <w:rFonts w:ascii="MS Gothic" w:hAnsi="MS Gothic" w:hint="default"/>
      </w:rPr>
    </w:lvl>
    <w:lvl w:ilvl="6" w:tplc="A1EA0788" w:tentative="1">
      <w:start w:val="1"/>
      <w:numFmt w:val="bullet"/>
      <w:lvlText w:val="￭"/>
      <w:lvlJc w:val="left"/>
      <w:pPr>
        <w:tabs>
          <w:tab w:val="num" w:pos="5040"/>
        </w:tabs>
        <w:ind w:left="5040" w:hanging="360"/>
      </w:pPr>
      <w:rPr>
        <w:rFonts w:ascii="MS Gothic" w:hAnsi="MS Gothic" w:hint="default"/>
      </w:rPr>
    </w:lvl>
    <w:lvl w:ilvl="7" w:tplc="356E0424" w:tentative="1">
      <w:start w:val="1"/>
      <w:numFmt w:val="bullet"/>
      <w:lvlText w:val="￭"/>
      <w:lvlJc w:val="left"/>
      <w:pPr>
        <w:tabs>
          <w:tab w:val="num" w:pos="5760"/>
        </w:tabs>
        <w:ind w:left="5760" w:hanging="360"/>
      </w:pPr>
      <w:rPr>
        <w:rFonts w:ascii="MS Gothic" w:hAnsi="MS Gothic" w:hint="default"/>
      </w:rPr>
    </w:lvl>
    <w:lvl w:ilvl="8" w:tplc="2B68BD82" w:tentative="1">
      <w:start w:val="1"/>
      <w:numFmt w:val="bullet"/>
      <w:lvlText w:val="￭"/>
      <w:lvlJc w:val="left"/>
      <w:pPr>
        <w:tabs>
          <w:tab w:val="num" w:pos="6480"/>
        </w:tabs>
        <w:ind w:left="6480" w:hanging="360"/>
      </w:pPr>
      <w:rPr>
        <w:rFonts w:ascii="MS Gothic" w:hAnsi="MS Gothic" w:hint="default"/>
      </w:rPr>
    </w:lvl>
  </w:abstractNum>
  <w:abstractNum w:abstractNumId="10" w15:restartNumberingAfterBreak="0">
    <w:nsid w:val="5DE61BB7"/>
    <w:multiLevelType w:val="hybridMultilevel"/>
    <w:tmpl w:val="D1623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786878"/>
    <w:multiLevelType w:val="hybridMultilevel"/>
    <w:tmpl w:val="2A78C6C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CEC441D"/>
    <w:multiLevelType w:val="hybridMultilevel"/>
    <w:tmpl w:val="9EE8A52C"/>
    <w:lvl w:ilvl="0" w:tplc="34866C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9"/>
  </w:num>
  <w:num w:numId="6">
    <w:abstractNumId w:val="2"/>
  </w:num>
  <w:num w:numId="7">
    <w:abstractNumId w:val="1"/>
  </w:num>
  <w:num w:numId="8">
    <w:abstractNumId w:val="4"/>
  </w:num>
  <w:num w:numId="9">
    <w:abstractNumId w:val="7"/>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BD"/>
    <w:rsid w:val="002519C7"/>
    <w:rsid w:val="004626BD"/>
    <w:rsid w:val="00465CB2"/>
    <w:rsid w:val="004E65BD"/>
    <w:rsid w:val="0055776E"/>
    <w:rsid w:val="00592985"/>
    <w:rsid w:val="005D2431"/>
    <w:rsid w:val="0075714B"/>
    <w:rsid w:val="009A5F52"/>
    <w:rsid w:val="00B839B7"/>
    <w:rsid w:val="00C55F29"/>
    <w:rsid w:val="00C724E6"/>
    <w:rsid w:val="00C86934"/>
    <w:rsid w:val="00D14B8F"/>
    <w:rsid w:val="00D16B68"/>
    <w:rsid w:val="00D27C0D"/>
    <w:rsid w:val="00D86B01"/>
    <w:rsid w:val="00DF4526"/>
    <w:rsid w:val="00E3405B"/>
    <w:rsid w:val="00E66948"/>
    <w:rsid w:val="00E80460"/>
    <w:rsid w:val="00EB5FA7"/>
    <w:rsid w:val="00FF1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DDE8"/>
  <w15:chartTrackingRefBased/>
  <w15:docId w15:val="{54E89D5E-3494-492F-971B-D8226CF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6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7C0D"/>
    <w:pPr>
      <w:ind w:left="720"/>
      <w:contextualSpacing/>
    </w:pPr>
  </w:style>
  <w:style w:type="character" w:customStyle="1" w:styleId="Titre1Car">
    <w:name w:val="Titre 1 Car"/>
    <w:basedOn w:val="Policepardfaut"/>
    <w:link w:val="Titre1"/>
    <w:uiPriority w:val="9"/>
    <w:rsid w:val="00C86934"/>
    <w:rPr>
      <w:rFonts w:asciiTheme="majorHAnsi" w:eastAsiaTheme="majorEastAsia" w:hAnsiTheme="majorHAnsi" w:cstheme="majorBidi"/>
      <w:color w:val="2F5496" w:themeColor="accent1" w:themeShade="BF"/>
      <w:sz w:val="32"/>
      <w:szCs w:val="32"/>
    </w:rPr>
  </w:style>
  <w:style w:type="paragraph" w:customStyle="1" w:styleId="04xlpa">
    <w:name w:val="_04xlpa"/>
    <w:basedOn w:val="Normal"/>
    <w:rsid w:val="00E669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66948"/>
  </w:style>
  <w:style w:type="paragraph" w:styleId="En-tte">
    <w:name w:val="header"/>
    <w:basedOn w:val="Normal"/>
    <w:link w:val="En-tteCar"/>
    <w:uiPriority w:val="99"/>
    <w:unhideWhenUsed/>
    <w:rsid w:val="00D16B68"/>
    <w:pPr>
      <w:tabs>
        <w:tab w:val="center" w:pos="4536"/>
        <w:tab w:val="right" w:pos="9072"/>
      </w:tabs>
      <w:spacing w:after="0" w:line="240" w:lineRule="auto"/>
    </w:pPr>
  </w:style>
  <w:style w:type="character" w:customStyle="1" w:styleId="En-tteCar">
    <w:name w:val="En-tête Car"/>
    <w:basedOn w:val="Policepardfaut"/>
    <w:link w:val="En-tte"/>
    <w:uiPriority w:val="99"/>
    <w:rsid w:val="00D16B68"/>
  </w:style>
  <w:style w:type="paragraph" w:styleId="Pieddepage">
    <w:name w:val="footer"/>
    <w:basedOn w:val="Normal"/>
    <w:link w:val="PieddepageCar"/>
    <w:uiPriority w:val="99"/>
    <w:unhideWhenUsed/>
    <w:rsid w:val="00D16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B68"/>
  </w:style>
  <w:style w:type="character" w:styleId="Lienhypertexte">
    <w:name w:val="Hyperlink"/>
    <w:basedOn w:val="Policepardfaut"/>
    <w:uiPriority w:val="99"/>
    <w:unhideWhenUsed/>
    <w:rsid w:val="00D16B68"/>
    <w:rPr>
      <w:color w:val="0563C1" w:themeColor="hyperlink"/>
      <w:u w:val="single"/>
    </w:rPr>
  </w:style>
  <w:style w:type="character" w:styleId="Mentionnonrsolue">
    <w:name w:val="Unresolved Mention"/>
    <w:basedOn w:val="Policepardfaut"/>
    <w:uiPriority w:val="99"/>
    <w:semiHidden/>
    <w:unhideWhenUsed/>
    <w:rsid w:val="005D2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4413">
      <w:bodyDiv w:val="1"/>
      <w:marLeft w:val="0"/>
      <w:marRight w:val="0"/>
      <w:marTop w:val="0"/>
      <w:marBottom w:val="0"/>
      <w:divBdr>
        <w:top w:val="none" w:sz="0" w:space="0" w:color="auto"/>
        <w:left w:val="none" w:sz="0" w:space="0" w:color="auto"/>
        <w:bottom w:val="none" w:sz="0" w:space="0" w:color="auto"/>
        <w:right w:val="none" w:sz="0" w:space="0" w:color="auto"/>
      </w:divBdr>
    </w:div>
    <w:div w:id="378894059">
      <w:bodyDiv w:val="1"/>
      <w:marLeft w:val="0"/>
      <w:marRight w:val="0"/>
      <w:marTop w:val="0"/>
      <w:marBottom w:val="0"/>
      <w:divBdr>
        <w:top w:val="none" w:sz="0" w:space="0" w:color="auto"/>
        <w:left w:val="none" w:sz="0" w:space="0" w:color="auto"/>
        <w:bottom w:val="none" w:sz="0" w:space="0" w:color="auto"/>
        <w:right w:val="none" w:sz="0" w:space="0" w:color="auto"/>
      </w:divBdr>
    </w:div>
    <w:div w:id="408037759">
      <w:bodyDiv w:val="1"/>
      <w:marLeft w:val="0"/>
      <w:marRight w:val="0"/>
      <w:marTop w:val="0"/>
      <w:marBottom w:val="0"/>
      <w:divBdr>
        <w:top w:val="none" w:sz="0" w:space="0" w:color="auto"/>
        <w:left w:val="none" w:sz="0" w:space="0" w:color="auto"/>
        <w:bottom w:val="none" w:sz="0" w:space="0" w:color="auto"/>
        <w:right w:val="none" w:sz="0" w:space="0" w:color="auto"/>
      </w:divBdr>
    </w:div>
    <w:div w:id="1633097440">
      <w:bodyDiv w:val="1"/>
      <w:marLeft w:val="0"/>
      <w:marRight w:val="0"/>
      <w:marTop w:val="0"/>
      <w:marBottom w:val="0"/>
      <w:divBdr>
        <w:top w:val="none" w:sz="0" w:space="0" w:color="auto"/>
        <w:left w:val="none" w:sz="0" w:space="0" w:color="auto"/>
        <w:bottom w:val="none" w:sz="0" w:space="0" w:color="auto"/>
        <w:right w:val="none" w:sz="0" w:space="0" w:color="auto"/>
      </w:divBdr>
      <w:divsChild>
        <w:div w:id="1783382575">
          <w:marLeft w:val="2448"/>
          <w:marRight w:val="0"/>
          <w:marTop w:val="0"/>
          <w:marBottom w:val="0"/>
          <w:divBdr>
            <w:top w:val="none" w:sz="0" w:space="0" w:color="auto"/>
            <w:left w:val="none" w:sz="0" w:space="0" w:color="auto"/>
            <w:bottom w:val="none" w:sz="0" w:space="0" w:color="auto"/>
            <w:right w:val="none" w:sz="0" w:space="0" w:color="auto"/>
          </w:divBdr>
        </w:div>
        <w:div w:id="1225067672">
          <w:marLeft w:val="2448"/>
          <w:marRight w:val="0"/>
          <w:marTop w:val="0"/>
          <w:marBottom w:val="0"/>
          <w:divBdr>
            <w:top w:val="none" w:sz="0" w:space="0" w:color="auto"/>
            <w:left w:val="none" w:sz="0" w:space="0" w:color="auto"/>
            <w:bottom w:val="none" w:sz="0" w:space="0" w:color="auto"/>
            <w:right w:val="none" w:sz="0" w:space="0" w:color="auto"/>
          </w:divBdr>
        </w:div>
        <w:div w:id="1698044382">
          <w:marLeft w:val="2448"/>
          <w:marRight w:val="0"/>
          <w:marTop w:val="0"/>
          <w:marBottom w:val="0"/>
          <w:divBdr>
            <w:top w:val="none" w:sz="0" w:space="0" w:color="auto"/>
            <w:left w:val="none" w:sz="0" w:space="0" w:color="auto"/>
            <w:bottom w:val="none" w:sz="0" w:space="0" w:color="auto"/>
            <w:right w:val="none" w:sz="0" w:space="0" w:color="auto"/>
          </w:divBdr>
        </w:div>
        <w:div w:id="615529789">
          <w:marLeft w:val="2448"/>
          <w:marRight w:val="0"/>
          <w:marTop w:val="0"/>
          <w:marBottom w:val="0"/>
          <w:divBdr>
            <w:top w:val="none" w:sz="0" w:space="0" w:color="auto"/>
            <w:left w:val="none" w:sz="0" w:space="0" w:color="auto"/>
            <w:bottom w:val="none" w:sz="0" w:space="0" w:color="auto"/>
            <w:right w:val="none" w:sz="0" w:space="0" w:color="auto"/>
          </w:divBdr>
        </w:div>
      </w:divsChild>
    </w:div>
    <w:div w:id="1646471180">
      <w:bodyDiv w:val="1"/>
      <w:marLeft w:val="0"/>
      <w:marRight w:val="0"/>
      <w:marTop w:val="0"/>
      <w:marBottom w:val="0"/>
      <w:divBdr>
        <w:top w:val="none" w:sz="0" w:space="0" w:color="auto"/>
        <w:left w:val="none" w:sz="0" w:space="0" w:color="auto"/>
        <w:bottom w:val="none" w:sz="0" w:space="0" w:color="auto"/>
        <w:right w:val="none" w:sz="0" w:space="0" w:color="auto"/>
      </w:divBdr>
      <w:divsChild>
        <w:div w:id="192889318">
          <w:marLeft w:val="950"/>
          <w:marRight w:val="0"/>
          <w:marTop w:val="0"/>
          <w:marBottom w:val="0"/>
          <w:divBdr>
            <w:top w:val="none" w:sz="0" w:space="0" w:color="auto"/>
            <w:left w:val="none" w:sz="0" w:space="0" w:color="auto"/>
            <w:bottom w:val="none" w:sz="0" w:space="0" w:color="auto"/>
            <w:right w:val="none" w:sz="0" w:space="0" w:color="auto"/>
          </w:divBdr>
        </w:div>
        <w:div w:id="1921132930">
          <w:marLeft w:val="950"/>
          <w:marRight w:val="0"/>
          <w:marTop w:val="0"/>
          <w:marBottom w:val="0"/>
          <w:divBdr>
            <w:top w:val="none" w:sz="0" w:space="0" w:color="auto"/>
            <w:left w:val="none" w:sz="0" w:space="0" w:color="auto"/>
            <w:bottom w:val="none" w:sz="0" w:space="0" w:color="auto"/>
            <w:right w:val="none" w:sz="0" w:space="0" w:color="auto"/>
          </w:divBdr>
        </w:div>
        <w:div w:id="128669163">
          <w:marLeft w:val="950"/>
          <w:marRight w:val="0"/>
          <w:marTop w:val="0"/>
          <w:marBottom w:val="0"/>
          <w:divBdr>
            <w:top w:val="none" w:sz="0" w:space="0" w:color="auto"/>
            <w:left w:val="none" w:sz="0" w:space="0" w:color="auto"/>
            <w:bottom w:val="none" w:sz="0" w:space="0" w:color="auto"/>
            <w:right w:val="none" w:sz="0" w:space="0" w:color="auto"/>
          </w:divBdr>
        </w:div>
        <w:div w:id="583153732">
          <w:marLeft w:val="950"/>
          <w:marRight w:val="0"/>
          <w:marTop w:val="0"/>
          <w:marBottom w:val="0"/>
          <w:divBdr>
            <w:top w:val="none" w:sz="0" w:space="0" w:color="auto"/>
            <w:left w:val="none" w:sz="0" w:space="0" w:color="auto"/>
            <w:bottom w:val="none" w:sz="0" w:space="0" w:color="auto"/>
            <w:right w:val="none" w:sz="0" w:space="0" w:color="auto"/>
          </w:divBdr>
        </w:div>
        <w:div w:id="124667261">
          <w:marLeft w:val="9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ana@ifwayconse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lana@ifwayconse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Franco</dc:creator>
  <cp:keywords/>
  <dc:description/>
  <cp:lastModifiedBy>Ilana Franco</cp:lastModifiedBy>
  <cp:revision>10</cp:revision>
  <dcterms:created xsi:type="dcterms:W3CDTF">2021-09-29T12:57:00Z</dcterms:created>
  <dcterms:modified xsi:type="dcterms:W3CDTF">2021-10-02T09:46:00Z</dcterms:modified>
</cp:coreProperties>
</file>